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9b14" w14:textId="4f19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2025 жылғы 19 желтоқсандағы № 8С-46/2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2026 жылғы 13 ақпандағы № 8С-49/3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"2026-2028 жылдарға арналған аудандық бюджет туралы" 2025 жылғы 19 желтоқсандағы № 8С-46/2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аудандық бюджет тиісінше 1, 2 және 3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3 646 291,8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2 873 000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746 291,8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3 646 291,8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153 816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233 550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79 734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(-153 816)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153 816 мың теңге.";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 мәслихат төрағасының у.м.а.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Ғ.Даитова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2026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3646291,8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3646291,8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8С-49/3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қосымша 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жергілікті бюджет қаражаты есебінен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округінің елді мекендерінде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кентінің ауылдық округін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 санитарияны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 санитарияны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округін санитарияны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 санитарияны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 санитарияны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округінің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округінің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округінің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 әкімінің аппаратын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