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6aa7d7" w14:textId="66aa7d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Ақмола облысы Сандықтау аудандық мәслихатының 2024 жылғы 5 желтоқсандағы № 16/3 "Сандықтау ауданы бойынша жайылымдарды басқару және оларды пайдалану жөніндегі 2025-2026 жылдарға арналған үлгілік жоспарды бекіту туралы" шешіміне өзгерістер енгізу туралы</w:t>
      </w:r>
    </w:p>
    <w:p>
      <w:pPr>
        <w:spacing w:after="0"/>
        <w:ind w:left="0"/>
        <w:jc w:val="both"/>
      </w:pPr>
      <w:r>
        <w:rPr>
          <w:rFonts w:ascii="Times New Roman"/>
          <w:b w:val="false"/>
          <w:i w:val="false"/>
          <w:color w:val="000000"/>
          <w:sz w:val="28"/>
        </w:rPr>
        <w:t>Ақмола облысы Сандықтау аудандық мәслихатының 2026 жылғы 30 шілдедегі № 34/8 шешімі</w:t>
      </w:r>
    </w:p>
    <w:p>
      <w:pPr>
        <w:spacing w:after="0"/>
        <w:ind w:left="0"/>
        <w:jc w:val="both"/>
      </w:pPr>
      <w:bookmarkStart w:name="z1" w:id="0"/>
      <w:r>
        <w:rPr>
          <w:rFonts w:ascii="Times New Roman"/>
          <w:b w:val="false"/>
          <w:i w:val="false"/>
          <w:color w:val="000000"/>
          <w:sz w:val="28"/>
        </w:rPr>
        <w:t>
      Сандықтау аудандық мәслихаты ШЕШІМ ҚАБЫЛДАДЫ:</w:t>
      </w:r>
    </w:p>
    <w:bookmarkEnd w:id="0"/>
    <w:bookmarkStart w:name="z2" w:id="1"/>
    <w:p>
      <w:pPr>
        <w:spacing w:after="0"/>
        <w:ind w:left="0"/>
        <w:jc w:val="both"/>
      </w:pPr>
      <w:r>
        <w:rPr>
          <w:rFonts w:ascii="Times New Roman"/>
          <w:b w:val="false"/>
          <w:i w:val="false"/>
          <w:color w:val="000000"/>
          <w:sz w:val="28"/>
        </w:rPr>
        <w:t xml:space="preserve">
      1. Ақмола облысы Сандықтау аудандық мәслихатының "Сандықтау ауданы бойынша жайылымдарды басқару және оларды пайдалану жөніндегі 2025-2026 жылдарға арналған үлгілік жоспарды бекіту туралы" 2024 жылғы 5 желтоқсандағы № 16/3 </w:t>
      </w:r>
      <w:r>
        <w:rPr>
          <w:rFonts w:ascii="Times New Roman"/>
          <w:b w:val="false"/>
          <w:i w:val="false"/>
          <w:color w:val="000000"/>
          <w:sz w:val="28"/>
        </w:rPr>
        <w:t>шешіміне</w:t>
      </w:r>
      <w:r>
        <w:rPr>
          <w:rFonts w:ascii="Times New Roman"/>
          <w:b w:val="false"/>
          <w:i w:val="false"/>
          <w:color w:val="000000"/>
          <w:sz w:val="28"/>
        </w:rPr>
        <w:t xml:space="preserve"> мынадай өзгерістер енгізілсін:</w:t>
      </w:r>
    </w:p>
    <w:bookmarkEnd w:id="1"/>
    <w:bookmarkStart w:name="z3" w:id="2"/>
    <w:p>
      <w:pPr>
        <w:spacing w:after="0"/>
        <w:ind w:left="0"/>
        <w:jc w:val="both"/>
      </w:pPr>
      <w:r>
        <w:rPr>
          <w:rFonts w:ascii="Times New Roman"/>
          <w:b w:val="false"/>
          <w:i w:val="false"/>
          <w:color w:val="000000"/>
          <w:sz w:val="28"/>
        </w:rPr>
        <w:t xml:space="preserve">
      аталған шешімнің </w:t>
      </w:r>
      <w:r>
        <w:rPr>
          <w:rFonts w:ascii="Times New Roman"/>
          <w:b w:val="false"/>
          <w:i w:val="false"/>
          <w:color w:val="000000"/>
          <w:sz w:val="28"/>
        </w:rPr>
        <w:t>тақырыбы</w:t>
      </w:r>
      <w:r>
        <w:rPr>
          <w:rFonts w:ascii="Times New Roman"/>
          <w:b w:val="false"/>
          <w:i w:val="false"/>
          <w:color w:val="000000"/>
          <w:sz w:val="28"/>
        </w:rPr>
        <w:t xml:space="preserve"> жаңа редакцияда жазылсын:</w:t>
      </w:r>
    </w:p>
    <w:bookmarkEnd w:id="2"/>
    <w:p>
      <w:pPr>
        <w:spacing w:after="0"/>
        <w:ind w:left="0"/>
        <w:jc w:val="both"/>
      </w:pPr>
      <w:r>
        <w:rPr>
          <w:rFonts w:ascii="Times New Roman"/>
          <w:b w:val="false"/>
          <w:i w:val="false"/>
          <w:color w:val="000000"/>
          <w:sz w:val="28"/>
        </w:rPr>
        <w:t>
      "Сандықтау ауданы бойынша 2025-2029 жылдарға арналған жайылымдарды басқару және оларды пайдалану жөніндегі жоспарды бекіту туралы";</w:t>
      </w:r>
    </w:p>
    <w:bookmarkStart w:name="z4" w:id="3"/>
    <w:p>
      <w:pPr>
        <w:spacing w:after="0"/>
        <w:ind w:left="0"/>
        <w:jc w:val="both"/>
      </w:pPr>
      <w:r>
        <w:rPr>
          <w:rFonts w:ascii="Times New Roman"/>
          <w:b w:val="false"/>
          <w:i w:val="false"/>
          <w:color w:val="000000"/>
          <w:sz w:val="28"/>
        </w:rPr>
        <w:t xml:space="preserve">
      аталған шешімнің </w:t>
      </w:r>
      <w:r>
        <w:rPr>
          <w:rFonts w:ascii="Times New Roman"/>
          <w:b w:val="false"/>
          <w:i w:val="false"/>
          <w:color w:val="000000"/>
          <w:sz w:val="28"/>
        </w:rPr>
        <w:t>кіріспесі</w:t>
      </w:r>
      <w:r>
        <w:rPr>
          <w:rFonts w:ascii="Times New Roman"/>
          <w:b w:val="false"/>
          <w:i w:val="false"/>
          <w:color w:val="000000"/>
          <w:sz w:val="28"/>
        </w:rPr>
        <w:t xml:space="preserve"> жаңа редакцияда жазылсын:</w:t>
      </w:r>
    </w:p>
    <w:bookmarkEnd w:id="3"/>
    <w:p>
      <w:pPr>
        <w:spacing w:after="0"/>
        <w:ind w:left="0"/>
        <w:jc w:val="both"/>
      </w:pP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"Жайылымдар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"Жайылымдарды басқару және оларды пайдалану жөніндегі үлгілік жоспарды бекіту туралы" Қазақстан Республикасы Ауыл шаруашылығы министрінің 2024 жылғы 29 шілдедегі № 263 </w:t>
      </w:r>
      <w:r>
        <w:rPr>
          <w:rFonts w:ascii="Times New Roman"/>
          <w:b w:val="false"/>
          <w:i w:val="false"/>
          <w:color w:val="000000"/>
          <w:sz w:val="28"/>
        </w:rPr>
        <w:t>бұйрығына</w:t>
      </w:r>
      <w:r>
        <w:rPr>
          <w:rFonts w:ascii="Times New Roman"/>
          <w:b w:val="false"/>
          <w:i w:val="false"/>
          <w:color w:val="000000"/>
          <w:sz w:val="28"/>
        </w:rPr>
        <w:t xml:space="preserve"> сәйкес Сандықтау аудандық мәслихаты ШЕШІМ ҚАБЫЛДАДЫ:";</w:t>
      </w:r>
    </w:p>
    <w:bookmarkStart w:name="z5" w:id="4"/>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1 тармағы</w:t>
      </w:r>
      <w:r>
        <w:rPr>
          <w:rFonts w:ascii="Times New Roman"/>
          <w:b w:val="false"/>
          <w:i w:val="false"/>
          <w:color w:val="000000"/>
          <w:sz w:val="28"/>
        </w:rPr>
        <w:t xml:space="preserve"> жаңа редакцияда жазылсын:</w:t>
      </w:r>
    </w:p>
    <w:bookmarkEnd w:id="4"/>
    <w:p>
      <w:pPr>
        <w:spacing w:after="0"/>
        <w:ind w:left="0"/>
        <w:jc w:val="both"/>
      </w:pPr>
      <w:r>
        <w:rPr>
          <w:rFonts w:ascii="Times New Roman"/>
          <w:b w:val="false"/>
          <w:i w:val="false"/>
          <w:color w:val="000000"/>
          <w:sz w:val="28"/>
        </w:rPr>
        <w:t>
      "1. Қоса беріліп отырған Сандықтау ауданы бойынша 2025-2029 жылдарға арналған жайылымдарды басқару және оларды пайдалану жөніндегі жоспар бекітілсін.";</w:t>
      </w:r>
    </w:p>
    <w:bookmarkStart w:name="z6" w:id="5"/>
    <w:p>
      <w:pPr>
        <w:spacing w:after="0"/>
        <w:ind w:left="0"/>
        <w:jc w:val="both"/>
      </w:pPr>
      <w:r>
        <w:rPr>
          <w:rFonts w:ascii="Times New Roman"/>
          <w:b w:val="false"/>
          <w:i w:val="false"/>
          <w:color w:val="000000"/>
          <w:sz w:val="28"/>
        </w:rPr>
        <w:t xml:space="preserve">
      көрсетілген шешіммен бекітілген жайылымдарды басқару және оларды пайдалану жөніндегі үлгілік жоспар осы шешімнің </w:t>
      </w:r>
      <w:r>
        <w:rPr>
          <w:rFonts w:ascii="Times New Roman"/>
          <w:b w:val="false"/>
          <w:i w:val="false"/>
          <w:color w:val="000000"/>
          <w:sz w:val="28"/>
        </w:rPr>
        <w:t>жоспар</w:t>
      </w:r>
      <w:r>
        <w:rPr>
          <w:rFonts w:ascii="Times New Roman"/>
          <w:b w:val="false"/>
          <w:i w:val="false"/>
          <w:color w:val="000000"/>
          <w:sz w:val="28"/>
        </w:rPr>
        <w:t xml:space="preserve"> сәйкес жаңа редакцияда жазылсын.</w:t>
      </w:r>
    </w:p>
    <w:bookmarkEnd w:id="5"/>
    <w:bookmarkStart w:name="z7" w:id="6"/>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Сандықтау аудандық мәслихатының төрайымы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Г. Мұстафина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 Сандықтау аудандық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шешіміне бастап</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 __________ 2026 жыл № 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Бекітілген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Сандықтау шешімімен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аудандық мәслихаттың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 жылғы 5 желтоқсандағы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16/3</w:t>
            </w:r>
          </w:p>
        </w:tc>
      </w:tr>
    </w:tbl>
    <w:bookmarkStart w:name="z9" w:id="7"/>
    <w:p>
      <w:pPr>
        <w:spacing w:after="0"/>
        <w:ind w:left="0"/>
        <w:jc w:val="left"/>
      </w:pPr>
      <w:r>
        <w:rPr>
          <w:rFonts w:ascii="Times New Roman"/>
          <w:b/>
          <w:i w:val="false"/>
          <w:color w:val="000000"/>
        </w:rPr>
        <w:t xml:space="preserve"> "Сандықтау ауданының 2025-2029 жылдарға арналған жайылымдарды басқару және пайдалану жоспарына" өзгерістер енгізу туралы 1-тарау. Жалпы ережелер</w:t>
      </w:r>
    </w:p>
    <w:bookmarkEnd w:id="7"/>
    <w:p>
      <w:pPr>
        <w:spacing w:after="0"/>
        <w:ind w:left="0"/>
        <w:jc w:val="both"/>
      </w:pPr>
      <w:r>
        <w:rPr>
          <w:rFonts w:ascii="Times New Roman"/>
          <w:b w:val="false"/>
          <w:i w:val="false"/>
          <w:color w:val="000000"/>
          <w:sz w:val="28"/>
        </w:rPr>
        <w:t xml:space="preserve">
      1, Осы Жайылымдарды басқару және оларды пайдалану жөніндегі жоспар (бұдан әрі - Жоспар) "Жайылымдар туралы" Қазақстан Республикасы Заңының (бұдан әрі - Заң) 6-бабының </w:t>
      </w:r>
      <w:r>
        <w:rPr>
          <w:rFonts w:ascii="Times New Roman"/>
          <w:b w:val="false"/>
          <w:i w:val="false"/>
          <w:color w:val="000000"/>
          <w:sz w:val="28"/>
        </w:rPr>
        <w:t>4-1) тармақшасына</w:t>
      </w:r>
      <w:r>
        <w:rPr>
          <w:rFonts w:ascii="Times New Roman"/>
          <w:b w:val="false"/>
          <w:i w:val="false"/>
          <w:color w:val="000000"/>
          <w:sz w:val="28"/>
        </w:rPr>
        <w:t xml:space="preserve"> және "Мемлекеттік статистика туралы" Қазақстан Республикасы Заңының 16-бабы 3-тармағының 2</w:t>
      </w:r>
      <w:r>
        <w:rPr>
          <w:rFonts w:ascii="Times New Roman"/>
          <w:b w:val="false"/>
          <w:i w:val="false"/>
          <w:color w:val="000000"/>
          <w:sz w:val="28"/>
        </w:rPr>
        <w:t>2) тармақшасына</w:t>
      </w:r>
      <w:r>
        <w:rPr>
          <w:rFonts w:ascii="Times New Roman"/>
          <w:b w:val="false"/>
          <w:i w:val="false"/>
          <w:color w:val="000000"/>
          <w:sz w:val="28"/>
        </w:rPr>
        <w:t>сәйкес әзірленді.</w:t>
      </w:r>
    </w:p>
    <w:p>
      <w:pPr>
        <w:spacing w:after="0"/>
        <w:ind w:left="0"/>
        <w:jc w:val="both"/>
      </w:pPr>
      <w:r>
        <w:rPr>
          <w:rFonts w:ascii="Times New Roman"/>
          <w:b w:val="false"/>
          <w:i w:val="false"/>
          <w:color w:val="000000"/>
          <w:sz w:val="28"/>
        </w:rPr>
        <w:t>
      2, Жоспар жайылымдарды ұтымды пайдалану, жемшөпке қажеттілікті орнықты қамтамасыз ету және жайылымдардың тозу процестерінің алдын алу мақсатында қабылданады.</w:t>
      </w:r>
    </w:p>
    <w:p>
      <w:pPr>
        <w:spacing w:after="0"/>
        <w:ind w:left="0"/>
        <w:jc w:val="left"/>
      </w:pPr>
      <w:r>
        <w:rPr>
          <w:rFonts w:ascii="Times New Roman"/>
          <w:b/>
          <w:i w:val="false"/>
          <w:color w:val="000000"/>
        </w:rPr>
        <w:t xml:space="preserve"> 2-тарау. Жайылымдарды басқару және оларды пайдалану жөніндегі жоспар</w:t>
      </w:r>
    </w:p>
    <w:p>
      <w:pPr>
        <w:spacing w:after="0"/>
        <w:ind w:left="0"/>
        <w:jc w:val="both"/>
      </w:pPr>
      <w:r>
        <w:rPr>
          <w:rFonts w:ascii="Times New Roman"/>
          <w:b w:val="false"/>
          <w:i w:val="false"/>
          <w:color w:val="000000"/>
          <w:sz w:val="28"/>
        </w:rPr>
        <w:t>
      3, Жоспарды әзірлеу кезінде:</w:t>
      </w:r>
    </w:p>
    <w:p>
      <w:pPr>
        <w:spacing w:after="0"/>
        <w:ind w:left="0"/>
        <w:jc w:val="both"/>
      </w:pPr>
      <w:r>
        <w:rPr>
          <w:rFonts w:ascii="Times New Roman"/>
          <w:b w:val="false"/>
          <w:i w:val="false"/>
          <w:color w:val="000000"/>
          <w:sz w:val="28"/>
        </w:rPr>
        <w:t>
      1) осы Жоспарға 1-қосымшаға сәйкес нысан бойынша өңірдің жер балансының және мемлекеттік жер кадастрының ақпараттық жүйесінің деректері.</w:t>
      </w:r>
    </w:p>
    <w:p>
      <w:pPr>
        <w:spacing w:after="0"/>
        <w:ind w:left="0"/>
        <w:jc w:val="both"/>
      </w:pPr>
      <w:r>
        <w:rPr>
          <w:rFonts w:ascii="Times New Roman"/>
          <w:b w:val="false"/>
          <w:i w:val="false"/>
          <w:color w:val="000000"/>
          <w:sz w:val="28"/>
        </w:rPr>
        <w:t>
      Осы тармақшаның бірінші бөлігінде көрсетілген деректерді қалыптастыру кезінде жердің болуы және оларды санаттар, жер учаскелерінің меншік иелері, жер пайдаланушылар мен алқаптар бойынша бөлу туралы ресми статистикалық ақпарат және мемлекеттік жер кадастрының ақпараттық жүйесінен мәліметтер пайдаланылады;</w:t>
      </w:r>
    </w:p>
    <w:p>
      <w:pPr>
        <w:spacing w:after="0"/>
        <w:ind w:left="0"/>
        <w:jc w:val="both"/>
      </w:pPr>
      <w:r>
        <w:rPr>
          <w:rFonts w:ascii="Times New Roman"/>
          <w:b w:val="false"/>
          <w:i w:val="false"/>
          <w:color w:val="000000"/>
          <w:sz w:val="28"/>
        </w:rPr>
        <w:t>
      2) осы Жоспарға 2-қосымшаға сәйкес нысан бойынша жайылымдарды геоботаникалық зерттеудің мәліметтері.</w:t>
      </w:r>
    </w:p>
    <w:p>
      <w:pPr>
        <w:spacing w:after="0"/>
        <w:ind w:left="0"/>
        <w:jc w:val="both"/>
      </w:pPr>
      <w:r>
        <w:rPr>
          <w:rFonts w:ascii="Times New Roman"/>
          <w:b w:val="false"/>
          <w:i w:val="false"/>
          <w:color w:val="000000"/>
          <w:sz w:val="28"/>
        </w:rPr>
        <w:t xml:space="preserve">
      Осы тармақшаның бірінші бөлігінде көрсетілген мәліметтерді қалыптастыру кезінде "Ірі ауқымды (1:1 000 - 1:100 000) табиғи жемшөптік геоботаникалық іздестіру жүргізу әдістемесін бекіту туралы" Қазақстан Республикасы Ауыл шаруашылығы министрінің 2022 жылғы 3 қазандағы № 314 </w:t>
      </w:r>
      <w:r>
        <w:rPr>
          <w:rFonts w:ascii="Times New Roman"/>
          <w:b w:val="false"/>
          <w:i w:val="false"/>
          <w:color w:val="000000"/>
          <w:sz w:val="28"/>
        </w:rPr>
        <w:t>бұйрығына</w:t>
      </w:r>
      <w:r>
        <w:rPr>
          <w:rFonts w:ascii="Times New Roman"/>
          <w:b w:val="false"/>
          <w:i w:val="false"/>
          <w:color w:val="000000"/>
          <w:sz w:val="28"/>
        </w:rPr>
        <w:t xml:space="preserve"> сәйкес жүргізілетін жайылымдарды геоботаникалық зерттеу нәтижелері пайдаланылады (Нормативтік құқықтық актілерді мемлекеттік тіркеу тізілімінде № 30043 болып тіркелген);</w:t>
      </w:r>
    </w:p>
    <w:p>
      <w:pPr>
        <w:spacing w:after="0"/>
        <w:ind w:left="0"/>
        <w:jc w:val="both"/>
      </w:pPr>
      <w:r>
        <w:rPr>
          <w:rFonts w:ascii="Times New Roman"/>
          <w:b w:val="false"/>
          <w:i w:val="false"/>
          <w:color w:val="000000"/>
          <w:sz w:val="28"/>
        </w:rPr>
        <w:t xml:space="preserve">
      3) Қазақстан Республикасы Ауыл шаруашылығы министрінің 2020 жылғы 3 ақпандағы № 35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19987 болып тіркелген) бекітілген Мал көмінділерінің (биотермиялық шұңқырлардың) тізілімін жүргізу қағидаларына сәйкес қалыптастырылатын мал көмінділері (биометриялық шұңқырлар) туралы мәліметтер;</w:t>
      </w:r>
    </w:p>
    <w:p>
      <w:pPr>
        <w:spacing w:after="0"/>
        <w:ind w:left="0"/>
        <w:jc w:val="both"/>
      </w:pPr>
      <w:r>
        <w:rPr>
          <w:rFonts w:ascii="Times New Roman"/>
          <w:b w:val="false"/>
          <w:i w:val="false"/>
          <w:color w:val="000000"/>
          <w:sz w:val="28"/>
        </w:rPr>
        <w:t>
      4) осы Жоспарға 3-қосымшаға сәйкес нысан бойынша жайылымдық инфрақұрылым объектілері туралы және ауыл шаруашылығы жануарларын айдап өтуге арналған сервитуттар туралы мәліметтер.</w:t>
      </w:r>
    </w:p>
    <w:p>
      <w:pPr>
        <w:spacing w:after="0"/>
        <w:ind w:left="0"/>
        <w:jc w:val="both"/>
      </w:pPr>
      <w:r>
        <w:rPr>
          <w:rFonts w:ascii="Times New Roman"/>
          <w:b w:val="false"/>
          <w:i w:val="false"/>
          <w:color w:val="000000"/>
          <w:sz w:val="28"/>
        </w:rPr>
        <w:t>
      Осы тармақшаның бірінші бөлігінде көрсетілген мәліметтерді қалыптастыруды ауданның (қалалардағы аудандардан басқа), облыстық маңызы бар қаланың жергілікті атқарушы органдары облыстың жергілікті атқарушы органы әзірлеген жайылымдық инфрақұрылым объектілерін дамыту және реконструкциялау жөніндегі жоспардың негізінде аудандық маңызы бар қаланың, кенттің, ауылдың, ауылдық округтің әкімдерімен бірлесіп жүзеге асырады;</w:t>
      </w:r>
    </w:p>
    <w:p>
      <w:pPr>
        <w:spacing w:after="0"/>
        <w:ind w:left="0"/>
        <w:jc w:val="both"/>
      </w:pPr>
      <w:r>
        <w:rPr>
          <w:rFonts w:ascii="Times New Roman"/>
          <w:b w:val="false"/>
          <w:i w:val="false"/>
          <w:color w:val="000000"/>
          <w:sz w:val="28"/>
        </w:rPr>
        <w:t>
      5) осы Жоспарға 4-қосымшаның 1-кестесіне сәйкес нысан бойынша иелерін көрсете отырып, ауыл шаруашылығы жануарларын бірдейлендіру дерекқорынан алынған ауыл шаруашылығы жануарлары басының саны туралы деректер;</w:t>
      </w:r>
    </w:p>
    <w:p>
      <w:pPr>
        <w:spacing w:after="0"/>
        <w:ind w:left="0"/>
        <w:jc w:val="both"/>
      </w:pPr>
      <w:r>
        <w:rPr>
          <w:rFonts w:ascii="Times New Roman"/>
          <w:b w:val="false"/>
          <w:i w:val="false"/>
          <w:color w:val="000000"/>
          <w:sz w:val="28"/>
        </w:rPr>
        <w:t>
      6) осы Жоспарға 4-қосымшаның 2-кестесіне сәйкес нысан бойынша ауыл шаруашылығы жануарларының түрлері мен жыныстық-жас топтары бойынша қалыптастырылған үйірлердің, отарлардың, табындардың саны туралы деректер.</w:t>
      </w:r>
    </w:p>
    <w:p>
      <w:pPr>
        <w:spacing w:after="0"/>
        <w:ind w:left="0"/>
        <w:jc w:val="both"/>
      </w:pPr>
      <w:r>
        <w:rPr>
          <w:rFonts w:ascii="Times New Roman"/>
          <w:b w:val="false"/>
          <w:i w:val="false"/>
          <w:color w:val="000000"/>
          <w:sz w:val="28"/>
        </w:rPr>
        <w:t>
      Осы тармақшаның бірінші бөлігінде көрсетілген мәліметтерді қалыптастыруды ауданның (қалалардағы аудандардан басқа), облыстық маңызы бар қаланың жергілікті атқарушы органдары аудандық маңызы бар қаланың, кенттің, ауылдың, ауылдық округтің әкімдерімен бірлесіп жүзеге асырады;</w:t>
      </w:r>
    </w:p>
    <w:p>
      <w:pPr>
        <w:spacing w:after="0"/>
        <w:ind w:left="0"/>
        <w:jc w:val="both"/>
      </w:pPr>
      <w:r>
        <w:rPr>
          <w:rFonts w:ascii="Times New Roman"/>
          <w:b w:val="false"/>
          <w:i w:val="false"/>
          <w:color w:val="000000"/>
          <w:sz w:val="28"/>
        </w:rPr>
        <w:t>
      7) осы Жоспарға 4-қосымшаның 3-кестесіне сәйкес нысан бойынша шалғайдағы жайылымдарда жаю үшін ауыл шаруашылығы жануарлары басының саны туралы мәліметтер.</w:t>
      </w:r>
    </w:p>
    <w:p>
      <w:pPr>
        <w:spacing w:after="0"/>
        <w:ind w:left="0"/>
        <w:jc w:val="both"/>
      </w:pPr>
      <w:r>
        <w:rPr>
          <w:rFonts w:ascii="Times New Roman"/>
          <w:b w:val="false"/>
          <w:i w:val="false"/>
          <w:color w:val="000000"/>
          <w:sz w:val="28"/>
        </w:rPr>
        <w:t>
      Осы тармақшаның бірінші бөлігінде көрсетілген мәліметтерді қалыптастыруды ауданның (қалалардағы аудандардан басқа), облыстық маңызы бар қаланың жергілікті атқарушы органдары аудандық маңызы бар қаланың, кенттің, ауылдың, ауылдық округтің әкімдерімен бірлесіп жүзеге асырады;</w:t>
      </w:r>
    </w:p>
    <w:p>
      <w:pPr>
        <w:spacing w:after="0"/>
        <w:ind w:left="0"/>
        <w:jc w:val="both"/>
      </w:pPr>
      <w:r>
        <w:rPr>
          <w:rFonts w:ascii="Times New Roman"/>
          <w:b w:val="false"/>
          <w:i w:val="false"/>
          <w:color w:val="000000"/>
          <w:sz w:val="28"/>
        </w:rPr>
        <w:t>
      8) ауыл шаруашылығы жануарларын мәдени және аридті жайылымдарда, орман, су қорлары мен ерекше қорғалатын табиғи аумақтар жерлерінде жаюдың ерекшеліктері туралы деректер.</w:t>
      </w:r>
    </w:p>
    <w:p>
      <w:pPr>
        <w:spacing w:after="0"/>
        <w:ind w:left="0"/>
        <w:jc w:val="both"/>
      </w:pPr>
      <w:r>
        <w:rPr>
          <w:rFonts w:ascii="Times New Roman"/>
          <w:b w:val="false"/>
          <w:i w:val="false"/>
          <w:color w:val="000000"/>
          <w:sz w:val="28"/>
        </w:rPr>
        <w:t xml:space="preserve">
      Жайылымдарда ауыл шаруашылығы жануарларын жаю жергілікті атқарушы органдар бекітетін ауыл шаруашылығы жануарларын жаю қағидаларына сәйкес жүзеге асырылады (аудандардың (облыстық маңызы бар қалалардың) әкімдіктері) "Агроөнеркәсіптік кешенді және ауылдық аумақтарды дамытуды мемлекеттік реттеу туралы" Қазақстан Республикасы Заңының 7-бабы 4-тармағының </w:t>
      </w:r>
      <w:r>
        <w:rPr>
          <w:rFonts w:ascii="Times New Roman"/>
          <w:b w:val="false"/>
          <w:i w:val="false"/>
          <w:color w:val="000000"/>
          <w:sz w:val="28"/>
        </w:rPr>
        <w:t>5-1) тармақшасына</w:t>
      </w:r>
      <w:r>
        <w:rPr>
          <w:rFonts w:ascii="Times New Roman"/>
          <w:b w:val="false"/>
          <w:i w:val="false"/>
          <w:color w:val="000000"/>
          <w:sz w:val="28"/>
        </w:rPr>
        <w:t xml:space="preserve"> сәйкес Қазақстан Республикасы Ауыл шаруашылығы министрінің 2020 жылғы 29 сәуірдегі № 145 </w:t>
      </w:r>
      <w:r>
        <w:rPr>
          <w:rFonts w:ascii="Times New Roman"/>
          <w:b w:val="false"/>
          <w:i w:val="false"/>
          <w:color w:val="000000"/>
          <w:sz w:val="28"/>
        </w:rPr>
        <w:t>бұйрығымен</w:t>
      </w:r>
      <w:r>
        <w:rPr>
          <w:rFonts w:ascii="Times New Roman"/>
          <w:b w:val="false"/>
          <w:i w:val="false"/>
          <w:color w:val="000000"/>
          <w:sz w:val="28"/>
        </w:rPr>
        <w:t xml:space="preserve"> бекітілген (Мемлекеттік тіркеу тізілімінде тіркелген) Ауыл шаруашылығы жануарларын бағудың үлгі қағидалары негізінде № 20540 нормативтік құқықтық актілер).</w:t>
      </w:r>
    </w:p>
    <w:p>
      <w:pPr>
        <w:spacing w:after="0"/>
        <w:ind w:left="0"/>
        <w:jc w:val="both"/>
      </w:pPr>
      <w:r>
        <w:rPr>
          <w:rFonts w:ascii="Times New Roman"/>
          <w:b w:val="false"/>
          <w:i w:val="false"/>
          <w:color w:val="000000"/>
          <w:sz w:val="28"/>
        </w:rPr>
        <w:t xml:space="preserve">
      Орман, су қорларының және ерекше қорғалатын табиғи аумақтардың жерлерінде ауыл шаруашылығы жануарларын жаю Қазақстан Республикасы Орман кодексінің </w:t>
      </w:r>
      <w:r>
        <w:rPr>
          <w:rFonts w:ascii="Times New Roman"/>
          <w:b w:val="false"/>
          <w:i w:val="false"/>
          <w:color w:val="000000"/>
          <w:sz w:val="28"/>
        </w:rPr>
        <w:t>99-бабына</w:t>
      </w:r>
      <w:r>
        <w:rPr>
          <w:rFonts w:ascii="Times New Roman"/>
          <w:b w:val="false"/>
          <w:i w:val="false"/>
          <w:color w:val="000000"/>
          <w:sz w:val="28"/>
        </w:rPr>
        <w:t xml:space="preserve">, Қазақстан Республикасы Ауыл шаруашылығы министрінің 2015 жылғы 12 қазандағы № 18-02/909 бұйрығымен бекітілген Мемлекеттік орман қоры учаскелерінде шөп шабу және мал жаю </w:t>
      </w:r>
      <w:r>
        <w:rPr>
          <w:rFonts w:ascii="Times New Roman"/>
          <w:b w:val="false"/>
          <w:i w:val="false"/>
          <w:color w:val="000000"/>
          <w:sz w:val="28"/>
        </w:rPr>
        <w:t>қағидаларына</w:t>
      </w:r>
      <w:r>
        <w:rPr>
          <w:rFonts w:ascii="Times New Roman"/>
          <w:b w:val="false"/>
          <w:i w:val="false"/>
          <w:color w:val="000000"/>
          <w:sz w:val="28"/>
        </w:rPr>
        <w:t xml:space="preserve"> сәйкес жүзеге асырылады (Нормативтік құқықтық актілерді мемлекеттік тіркеу тізілімінде № 12259 болып тіркелген), Қазақстан Республикасы Су кодексінің </w:t>
      </w:r>
      <w:r>
        <w:rPr>
          <w:rFonts w:ascii="Times New Roman"/>
          <w:b w:val="false"/>
          <w:i w:val="false"/>
          <w:color w:val="000000"/>
          <w:sz w:val="28"/>
        </w:rPr>
        <w:t>95</w:t>
      </w:r>
      <w:r>
        <w:rPr>
          <w:rFonts w:ascii="Times New Roman"/>
          <w:b w:val="false"/>
          <w:i w:val="false"/>
          <w:color w:val="000000"/>
          <w:sz w:val="28"/>
        </w:rPr>
        <w:t xml:space="preserve">, </w:t>
      </w:r>
      <w:r>
        <w:rPr>
          <w:rFonts w:ascii="Times New Roman"/>
          <w:b w:val="false"/>
          <w:i w:val="false"/>
          <w:color w:val="000000"/>
          <w:sz w:val="28"/>
        </w:rPr>
        <w:t>119</w:t>
      </w:r>
      <w:r>
        <w:rPr>
          <w:rFonts w:ascii="Times New Roman"/>
          <w:b w:val="false"/>
          <w:i w:val="false"/>
          <w:color w:val="000000"/>
          <w:sz w:val="28"/>
        </w:rPr>
        <w:t xml:space="preserve">, </w:t>
      </w:r>
      <w:r>
        <w:rPr>
          <w:rFonts w:ascii="Times New Roman"/>
          <w:b w:val="false"/>
          <w:i w:val="false"/>
          <w:color w:val="000000"/>
          <w:sz w:val="28"/>
        </w:rPr>
        <w:t>125-баптарына</w:t>
      </w:r>
      <w:r>
        <w:rPr>
          <w:rFonts w:ascii="Times New Roman"/>
          <w:b w:val="false"/>
          <w:i w:val="false"/>
          <w:color w:val="000000"/>
          <w:sz w:val="28"/>
        </w:rPr>
        <w:t xml:space="preserve">, "Ерекше қорғалатын табиғи аумақтар туралы" Қазақстан Республикасы Заңының </w:t>
      </w:r>
      <w:r>
        <w:rPr>
          <w:rFonts w:ascii="Times New Roman"/>
          <w:b w:val="false"/>
          <w:i w:val="false"/>
          <w:color w:val="000000"/>
          <w:sz w:val="28"/>
        </w:rPr>
        <w:t>23</w:t>
      </w:r>
      <w:r>
        <w:rPr>
          <w:rFonts w:ascii="Times New Roman"/>
          <w:b w:val="false"/>
          <w:i w:val="false"/>
          <w:color w:val="000000"/>
          <w:sz w:val="28"/>
        </w:rPr>
        <w:t xml:space="preserve">, </w:t>
      </w:r>
      <w:r>
        <w:rPr>
          <w:rFonts w:ascii="Times New Roman"/>
          <w:b w:val="false"/>
          <w:i w:val="false"/>
          <w:color w:val="000000"/>
          <w:sz w:val="28"/>
        </w:rPr>
        <w:t>40</w:t>
      </w:r>
      <w:r>
        <w:rPr>
          <w:rFonts w:ascii="Times New Roman"/>
          <w:b w:val="false"/>
          <w:i w:val="false"/>
          <w:color w:val="000000"/>
          <w:sz w:val="28"/>
        </w:rPr>
        <w:t xml:space="preserve">, </w:t>
      </w:r>
      <w:r>
        <w:rPr>
          <w:rFonts w:ascii="Times New Roman"/>
          <w:b w:val="false"/>
          <w:i w:val="false"/>
          <w:color w:val="000000"/>
          <w:sz w:val="28"/>
        </w:rPr>
        <w:t>43</w:t>
      </w:r>
      <w:r>
        <w:rPr>
          <w:rFonts w:ascii="Times New Roman"/>
          <w:b w:val="false"/>
          <w:i w:val="false"/>
          <w:color w:val="000000"/>
          <w:sz w:val="28"/>
        </w:rPr>
        <w:t xml:space="preserve">, </w:t>
      </w:r>
      <w:r>
        <w:rPr>
          <w:rFonts w:ascii="Times New Roman"/>
          <w:b w:val="false"/>
          <w:i w:val="false"/>
          <w:color w:val="000000"/>
          <w:sz w:val="28"/>
        </w:rPr>
        <w:t>47</w:t>
      </w:r>
      <w:r>
        <w:rPr>
          <w:rFonts w:ascii="Times New Roman"/>
          <w:b w:val="false"/>
          <w:i w:val="false"/>
          <w:color w:val="000000"/>
          <w:sz w:val="28"/>
        </w:rPr>
        <w:t xml:space="preserve">, </w:t>
      </w:r>
      <w:r>
        <w:rPr>
          <w:rFonts w:ascii="Times New Roman"/>
          <w:b w:val="false"/>
          <w:i w:val="false"/>
          <w:color w:val="000000"/>
          <w:sz w:val="28"/>
        </w:rPr>
        <w:t>48</w:t>
      </w:r>
      <w:r>
        <w:rPr>
          <w:rFonts w:ascii="Times New Roman"/>
          <w:b w:val="false"/>
          <w:i w:val="false"/>
          <w:color w:val="000000"/>
          <w:sz w:val="28"/>
        </w:rPr>
        <w:t xml:space="preserve">, </w:t>
      </w:r>
      <w:r>
        <w:rPr>
          <w:rFonts w:ascii="Times New Roman"/>
          <w:b w:val="false"/>
          <w:i w:val="false"/>
          <w:color w:val="000000"/>
          <w:sz w:val="28"/>
        </w:rPr>
        <w:t>52</w:t>
      </w:r>
      <w:r>
        <w:rPr>
          <w:rFonts w:ascii="Times New Roman"/>
          <w:b w:val="false"/>
          <w:i w:val="false"/>
          <w:color w:val="000000"/>
          <w:sz w:val="28"/>
        </w:rPr>
        <w:t xml:space="preserve">, </w:t>
      </w:r>
      <w:r>
        <w:rPr>
          <w:rFonts w:ascii="Times New Roman"/>
          <w:b w:val="false"/>
          <w:i w:val="false"/>
          <w:color w:val="000000"/>
          <w:sz w:val="28"/>
        </w:rPr>
        <w:t>69-баптарына</w:t>
      </w:r>
      <w:r>
        <w:rPr>
          <w:rFonts w:ascii="Times New Roman"/>
          <w:b w:val="false"/>
          <w:i w:val="false"/>
          <w:color w:val="000000"/>
          <w:sz w:val="28"/>
        </w:rPr>
        <w:t>;</w:t>
      </w:r>
    </w:p>
    <w:p>
      <w:pPr>
        <w:spacing w:after="0"/>
        <w:ind w:left="0"/>
        <w:jc w:val="both"/>
      </w:pPr>
      <w:r>
        <w:rPr>
          <w:rFonts w:ascii="Times New Roman"/>
          <w:b w:val="false"/>
          <w:i w:val="false"/>
          <w:color w:val="000000"/>
          <w:sz w:val="28"/>
        </w:rPr>
        <w:t>
      9) осы Жоспарға 5-қосымшаға сәйкес нысан бойынша жайылым айналымдарының ұсынылатын схемалары;</w:t>
      </w:r>
    </w:p>
    <w:p>
      <w:pPr>
        <w:spacing w:after="0"/>
        <w:ind w:left="0"/>
        <w:jc w:val="both"/>
      </w:pPr>
      <w:r>
        <w:rPr>
          <w:rFonts w:ascii="Times New Roman"/>
          <w:b w:val="false"/>
          <w:i w:val="false"/>
          <w:color w:val="000000"/>
          <w:sz w:val="28"/>
        </w:rPr>
        <w:t>
      4, Жоспар мынадай қосымшаларды қамтиды:</w:t>
      </w:r>
    </w:p>
    <w:p>
      <w:pPr>
        <w:spacing w:after="0"/>
        <w:ind w:left="0"/>
        <w:jc w:val="both"/>
      </w:pPr>
      <w:r>
        <w:rPr>
          <w:rFonts w:ascii="Times New Roman"/>
          <w:b w:val="false"/>
          <w:i w:val="false"/>
          <w:color w:val="000000"/>
          <w:sz w:val="28"/>
        </w:rPr>
        <w:t>
      1) әкімшілік-аумақтық бірлік аумағында жер санаттары бөлінісінде жайылымдардың орналасу схемасы (картасы), онда жайылымдардың, оның ішінде шалғайдағы, маусымдық, аридтік және мәдени жайылымдардың шекаралары, алаңдары мен түрлері, жер учаскесіне құқық белгілейтін және сәйкестендіру құжаттарының негізінде олардың меншік иелері немесе жер пайдаланушылары туралы мәліметтер көрсетіледі;</w:t>
      </w:r>
    </w:p>
    <w:p>
      <w:pPr>
        <w:spacing w:after="0"/>
        <w:ind w:left="0"/>
        <w:jc w:val="both"/>
      </w:pPr>
      <w:r>
        <w:rPr>
          <w:rFonts w:ascii="Times New Roman"/>
          <w:b w:val="false"/>
          <w:i w:val="false"/>
          <w:color w:val="000000"/>
          <w:sz w:val="28"/>
        </w:rPr>
        <w:t>
      2) жеке ауладағы ауыл шаруашылығы жануарларын бағу бойынша халықтың мұқтаждықтарына арналған жайылымдар, оның ішінде жайылымдардың, оның ішінде жеке ауладағы ауыл шаруашылығы жануарларын бағу бойынша халықтың мұқтаждықтарына арналған қоғамдық жайылымдардың шекаралары мен аудандары көрсетілетін қоғамдық жайылымдар белгіленген схема (карта);</w:t>
      </w:r>
    </w:p>
    <w:p>
      <w:pPr>
        <w:spacing w:after="0"/>
        <w:ind w:left="0"/>
        <w:jc w:val="both"/>
      </w:pPr>
      <w:r>
        <w:rPr>
          <w:rFonts w:ascii="Times New Roman"/>
          <w:b w:val="false"/>
          <w:i w:val="false"/>
          <w:color w:val="000000"/>
          <w:sz w:val="28"/>
        </w:rPr>
        <w:t>
      3) жайылымдарды геоботаникалық зерттеу негізінде ұсынылатын жайылым айналымдарының схемалары көрсетілетін жайылым айналымдарының ұсынылатын схемалары белгіленген схема (карта);</w:t>
      </w:r>
    </w:p>
    <w:p>
      <w:pPr>
        <w:spacing w:after="0"/>
        <w:ind w:left="0"/>
        <w:jc w:val="both"/>
      </w:pPr>
      <w:r>
        <w:rPr>
          <w:rFonts w:ascii="Times New Roman"/>
          <w:b w:val="false"/>
          <w:i w:val="false"/>
          <w:color w:val="000000"/>
          <w:sz w:val="28"/>
        </w:rPr>
        <w:t>
      4) ауыл шаруашылығы жануарларын айдап өту үшін сервитуттарды, мал айдау жолдарын және жайылымдық инфрақұрылымның өзге де объектілерін, сондай-ақ ауыл шаруашылығы жануарларын айдап өту үшін сервитуттарды, мал айдау жолдарын, жайылымдық инфрақұрылым объектілерін, орналасқан жерін көрсететін мал көмінділерін (биометриялық шұңқырларды) белгілейтін схема (карта) мал қорымдары (биометриялық шұңқырлар);</w:t>
      </w:r>
    </w:p>
    <w:p>
      <w:pPr>
        <w:spacing w:after="0"/>
        <w:ind w:left="0"/>
        <w:jc w:val="both"/>
      </w:pPr>
      <w:r>
        <w:rPr>
          <w:rFonts w:ascii="Times New Roman"/>
          <w:b w:val="false"/>
          <w:i w:val="false"/>
          <w:color w:val="000000"/>
          <w:sz w:val="28"/>
        </w:rPr>
        <w:t>
      5) жайылым пайдаланушыларға жер пайдалануға берілуі мүмкін жайылымдар белгіленген схема (карта).</w:t>
      </w:r>
    </w:p>
    <w:p>
      <w:pPr>
        <w:spacing w:after="0"/>
        <w:ind w:left="0"/>
        <w:jc w:val="both"/>
      </w:pPr>
      <w:r>
        <w:rPr>
          <w:rFonts w:ascii="Times New Roman"/>
          <w:b w:val="false"/>
          <w:i w:val="false"/>
          <w:color w:val="000000"/>
          <w:sz w:val="28"/>
        </w:rPr>
        <w:t xml:space="preserve">
      Ауыл шаруашылығы мұқтаждары үшін жер қорын меншікке немесе жер пайдалануға беру Қазақстан Республикасы Жер кодексінің </w:t>
      </w:r>
      <w:r>
        <w:rPr>
          <w:rFonts w:ascii="Times New Roman"/>
          <w:b w:val="false"/>
          <w:i w:val="false"/>
          <w:color w:val="000000"/>
          <w:sz w:val="28"/>
        </w:rPr>
        <w:t>138-бабына</w:t>
      </w:r>
      <w:r>
        <w:rPr>
          <w:rFonts w:ascii="Times New Roman"/>
          <w:b w:val="false"/>
          <w:i w:val="false"/>
          <w:color w:val="000000"/>
          <w:sz w:val="28"/>
        </w:rPr>
        <w:t xml:space="preserve"> сәйкес жүзеге асырылады (бұдан әрі - Кодекс), Уақытша өтеулі жер пайдалану құқығын беру жөніндегі конкурсты ұйымдастыру және өткізу қағидаларын бекіту туралы Қазақстан Республикасы Премьер-Министрінің орынбасары - Қазақстан Республикасы Ауыл шаруашылығы министрінің 2018 жылғы 20 желтоқсандағы № 518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18048 болып тіркелген) бекітілген шаруа немесе фермер қожалығын, ауыл шаруашылығы өндірісін жүргізу үшін жалға алу (жалдау);</w:t>
      </w:r>
    </w:p>
    <w:p>
      <w:pPr>
        <w:spacing w:after="0"/>
        <w:ind w:left="0"/>
        <w:jc w:val="both"/>
      </w:pPr>
      <w:r>
        <w:rPr>
          <w:rFonts w:ascii="Times New Roman"/>
          <w:b w:val="false"/>
          <w:i w:val="false"/>
          <w:color w:val="000000"/>
          <w:sz w:val="28"/>
        </w:rPr>
        <w:t>
      6) жеке ауладағы ауыл шаруашылығы жануарларын бағу бойынша халықтың мұқтажын қанағаттандыру мақсатында резервке қоюға жататын жайылымдардың шекаралары мен алаңдары көрсетілетін, жеке ауладағы ауыл шаруашылығы жануарларын бағу бойынша халықтың мұқтажын қанағаттандыру мақсатында резервке қоюға жататын жайылымдарды белгілейтін схема (карта).</w:t>
      </w:r>
    </w:p>
    <w:p>
      <w:pPr>
        <w:spacing w:after="0"/>
        <w:ind w:left="0"/>
        <w:jc w:val="both"/>
      </w:pPr>
      <w:r>
        <w:rPr>
          <w:rFonts w:ascii="Times New Roman"/>
          <w:b w:val="false"/>
          <w:i w:val="false"/>
          <w:color w:val="000000"/>
          <w:sz w:val="28"/>
        </w:rPr>
        <w:t xml:space="preserve">
      Жерді резервте қалдыру Кодекстің </w:t>
      </w:r>
      <w:r>
        <w:rPr>
          <w:rFonts w:ascii="Times New Roman"/>
          <w:b w:val="false"/>
          <w:i w:val="false"/>
          <w:color w:val="000000"/>
          <w:sz w:val="28"/>
        </w:rPr>
        <w:t>49-2-бабына</w:t>
      </w:r>
      <w:r>
        <w:rPr>
          <w:rFonts w:ascii="Times New Roman"/>
          <w:b w:val="false"/>
          <w:i w:val="false"/>
          <w:color w:val="000000"/>
          <w:sz w:val="28"/>
        </w:rPr>
        <w:t xml:space="preserve">, Қазақстан Республикасы Ұлттық экономика министрінің 2015 жылғы 28 ақпандағы № 178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11337 болып тіркелген) бекітілген Жерді резервте қалдыру қағидаларына сәйкес жүзеге асырылады;</w:t>
      </w:r>
    </w:p>
    <w:p>
      <w:pPr>
        <w:spacing w:after="0"/>
        <w:ind w:left="0"/>
        <w:jc w:val="both"/>
      </w:pPr>
      <w:r>
        <w:rPr>
          <w:rFonts w:ascii="Times New Roman"/>
          <w:b w:val="false"/>
          <w:i w:val="false"/>
          <w:color w:val="000000"/>
          <w:sz w:val="28"/>
        </w:rPr>
        <w:t>
      7) су көздеріне (көлдерге, өзендерге, тоғандарға, шұңқырларға, суландыру немесе суландыру каналдарына, құбырлы немесе шахталық құдықтарға) қол жеткізу схемасы, онда жануарлардың су көздеріне қозғалу маршруттары көрсетіледі.</w:t>
      </w:r>
    </w:p>
    <w:p>
      <w:pPr>
        <w:spacing w:after="0"/>
        <w:ind w:left="0"/>
        <w:jc w:val="both"/>
      </w:pPr>
      <w:r>
        <w:rPr>
          <w:rFonts w:ascii="Times New Roman"/>
          <w:b w:val="false"/>
          <w:i w:val="false"/>
          <w:color w:val="000000"/>
          <w:sz w:val="28"/>
        </w:rPr>
        <w:t>
      Ауыл шаруашылығы жануарларының орташа тәуліктік су тұтынуы Қазақстан Республикасы Премьер-Министрінің орынбасары - Ауыл шаруашылығы министрінің 2016 жылғы 30 желтоқсандағы № 545 бұйрығымен (Нормативтік құқықтық актілерді мемлекеттік тіркеу тізілімінде № 14827 болып тіркелген) бекітілген Су тұтынудың және су бұрудың үлестік нормаларын әзірлеу жөніндегі әдістемеге 6-қосымшаның 10-кестесіне сәйкес айқындалады;</w:t>
      </w:r>
    </w:p>
    <w:p>
      <w:pPr>
        <w:spacing w:after="0"/>
        <w:ind w:left="0"/>
        <w:jc w:val="both"/>
      </w:pPr>
      <w:r>
        <w:rPr>
          <w:rFonts w:ascii="Times New Roman"/>
          <w:b w:val="false"/>
          <w:i w:val="false"/>
          <w:color w:val="000000"/>
          <w:sz w:val="28"/>
        </w:rPr>
        <w:t>
      8) Жайылым учаскелерінің жыл мезгілдері бойынша кеңістікте және уақытта кезектесуі (маусым, жыл ішінде);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 1</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басқарудың үлгілік жоспарына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 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Пішін</w:t>
            </w:r>
          </w:p>
        </w:tc>
      </w:tr>
    </w:tbl>
    <w:p>
      <w:pPr>
        <w:spacing w:after="0"/>
        <w:ind w:left="0"/>
        <w:jc w:val="left"/>
      </w:pPr>
      <w:r>
        <w:rPr>
          <w:rFonts w:ascii="Times New Roman"/>
          <w:b/>
          <w:i w:val="false"/>
          <w:color w:val="000000"/>
        </w:rPr>
        <w:t xml:space="preserve"> 1. Өңірдің жер балансының және мемлекеттік жер кадастрының ақпараттық жүйесінің деректері</w:t>
      </w:r>
    </w:p>
    <w:p>
      <w:pPr>
        <w:spacing w:after="0"/>
        <w:ind w:left="0"/>
        <w:jc w:val="both"/>
      </w:pPr>
      <w:r>
        <w:rPr>
          <w:rFonts w:ascii="Times New Roman"/>
          <w:b w:val="false"/>
          <w:i w:val="false"/>
          <w:color w:val="000000"/>
          <w:sz w:val="28"/>
        </w:rPr>
        <w:t>
      Кесте 1. Жайылымдарды Сандықтау ауданының жер санаттары бойынша бөлу,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округтердің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санаттары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жиыны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шаруашылық мақсаттағы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көлік, байланыс және өзге де ауыл шаруашылығы мақсатындағы емес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табиғи аумақтар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қоры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Балкашин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116430000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Баракпай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116435000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14019,9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Белгород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116437000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7547,9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116438000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6177,3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Васильев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116439000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13510,6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Веселов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116441000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5810,18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10596,38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116443000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5700,94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8957,94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Каменск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116447000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11111,6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Лесной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116449000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6830,55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1364,75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11022,25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116450000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5876,3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116451000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7259,5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678,74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14156,2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Ақсоран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116453000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6262,8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9789,8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Сандықтау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116455000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1223,04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7946,7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Широков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116459000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4974,2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8907,4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71 391,17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47 061,2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12 134,03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132 535,4</w:t>
            </w:r>
          </w:p>
        </w:tc>
      </w:tr>
    </w:tbl>
    <w:p>
      <w:pPr>
        <w:spacing w:after="0"/>
        <w:ind w:left="0"/>
        <w:jc w:val="both"/>
      </w:pPr>
      <w:r>
        <w:rPr>
          <w:rFonts w:ascii="Times New Roman"/>
          <w:b w:val="false"/>
          <w:i w:val="false"/>
          <w:color w:val="000000"/>
          <w:sz w:val="28"/>
        </w:rPr>
        <w:t>
      Кесте 2. Елді мекеннің жайылымдарын бөлу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аумақтық объектілер жіктеуішінің коды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жалпы ауданы, гектар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мен түрлеріо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қажеттіліктерін қанағаттандыруға арналған ауыл шаруашылығы жануарларын жаю бойынша жеке аула,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w:t>
            </w:r>
          </w:p>
          <w:p>
            <w:pPr>
              <w:spacing w:after="20"/>
              <w:ind w:left="20"/>
              <w:jc w:val="both"/>
            </w:pPr>
            <w:r>
              <w:rPr>
                <w:rFonts w:ascii="Times New Roman"/>
                <w:b w:val="false"/>
                <w:i w:val="false"/>
                <w:color w:val="000000"/>
                <w:sz w:val="20"/>
              </w:rPr>
              <w:t>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маусымдық, гектар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 гектар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 гектар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Балкашин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Балкашино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Балкашин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116430300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Петровка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Балкашин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116430200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Хуторок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Баракпай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Баракпай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Баракпай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Чашке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3089,9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2007,9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Баракпай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Хлебное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Белгород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Белгородское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Белгород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116437300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Преображенка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Белгород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116437500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Раздольное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116438100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Красная поляна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116438600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Петриковка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116438200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Арбузинка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Васильев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116439100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Васильевка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Васильев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116439300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Тучное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Васильев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116439200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Веселов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116441100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Байдалы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Веселов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116441200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Жыланды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Веселов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116441300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Новоселовка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116443100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Приозерное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116443300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Кызыл-Казахстан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1316,7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Каменск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116447100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Каменка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Каменск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116447200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Богословка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Лесной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Лесное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2296,6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Лесной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116449700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Речное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Лесной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116449600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Михайловка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Лесной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116449300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Граниковка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Лесной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116449200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Быстрымовка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116450100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116451100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Максимовка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116451200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Владимировка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116451400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Спасское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Максимовс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116451300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Новый городок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Аксоран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Новоникольское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Аксоран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116453300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Меньшиковка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Аксоран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116453200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Кумдыколь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Аксоран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116453400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Маралды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Аксоран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116453500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Смольное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116455100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Сандыктау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116455200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Новоромановка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Широков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116459100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Богородка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Широков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116459300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Дорогинка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53338,8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47061,2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6261,8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 3. Жер учаскесіне құқық белгілейтін және сәйкестендіру құжаттарының негізінде меншік иелері мен жер пайдаланушылар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р / 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иелерінің, жер пайдаланушылардың атауы (шаруа қожалықтары)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 учаскесінің кадастрлық нөмірі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гектар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"Новоникольск Агро"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"Ернар"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01-004-008-228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"Ернар"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01-004-008-227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"Ернар"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01-004-008-226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"Ернар"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01-004-008-225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"Ернар"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01-004-008-230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"Даулет"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01-004-008-202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"Баялиндар"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01-004-008-222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"Жаксылык"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01-004-013-018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"Волна"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01-004-013-094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 "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01-004-013-043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"Наталья"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01-004-011-346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01-004-013-092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"Дияр"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01-004-013-042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"Сави"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01-004-013-044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"Айсулу"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01-004-013-061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01-004-013-068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"Негмет"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01-004-013-071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"Дияр"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01-004-013-124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"Дияр"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01-004-013-408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"Милена"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01-004-013-055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"Милена"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01-004-013-118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"Копжасар"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01-004-013-088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"Бектаул"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01-004-013-393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"Жаксылык" ШҚ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01-004-013-066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Нурахметова Д.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01-004-013-396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"Сандыктау"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01-004-018-012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Кленчина Л. Н.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01-004-024-441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01-004-024-086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01-004-024-088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"Беркуты"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01-004-024-143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"Алена"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01-004-024-006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"Сосновка"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01-004-024-014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"Сосновка"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01-004-024-050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"Рулан и К"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01-004-024-055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"Белуха"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01-004-024-450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"Рулан и К"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01-004-024-056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"Любимовы"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01-004-024-183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"Восток"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"Наталья"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01-004-011-027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"Слобода"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01-004-011-323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01-004-011-351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"Бөрібас"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01-004-011-382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"Карлыгаш"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01-004-011-380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"Дала"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01-004-011-369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"Бөрібас"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01-004-011-332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"Карлыгаш"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01-004-011-306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"Карлыгаш"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01-004-011-044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"Айнур"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01-004-011-089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"Бауржан"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01-004-011-056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"Ертай"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01-004-011-049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"Ертай"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01-004-011-059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"Алтынай"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01-004-011-057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"Айнур"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01-004-011-048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"Барс"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"Айнур"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01-004-011-011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"Уалихан" ШҚ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01-004-011-065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01-004-011-050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"Манас"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01-004-011-014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"Фарид"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01-004-011-356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"Золотой колос"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01-004-011-376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"Бөрібас"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01-004-011-333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"Заманбек"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01-004-011-316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"Заманбек"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01-004-011-315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"Бөрібас"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01-004-011-363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"Д-Агро"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01-004-021-172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"Д-Агро"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01-004-021-133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"Султан"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01-004-021-158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"Нан"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01-004-021-152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"Султан"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01-004-021-106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"Дулат"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01-004-021-104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"Богородка"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01-004-021-122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"Зелем"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01-004-018-039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"Зелем"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01-004-018-076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"Тучное"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01-004-021-146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Клятский В.Н.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01-004-021-147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"Хаджи-Мукан"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01-004-021-043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"Д-Агро"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01-004-021-132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"Д-Агро"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01-004-021-131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"Д-Агро"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01-004-021-145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"Байман"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01-004-016-413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"Жасканат"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01-004-016-024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"Жасканат-2"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01-004-016-103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"Асхат"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01-004-016-392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"Акан"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01-004-016-011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"Раимбек" ШҚ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01-004-016-396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"Раимбек"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01-004-016-022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"Раимбек"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01-004-016-133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"Наталья"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01-004-016-037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"Анар"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01-004-016-397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"Сауле"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01-004-016-025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"Раимбек"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01-004-016-134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"Асхат"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01-004-016-043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"Сайран"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01-004-016-026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01-004-016-407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"Анар"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01-004-016-002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"Дашо"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01-004-018-197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"Дашо"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01-004-018-200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"Ibragim berkat"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01-004-021-162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"Мусаев"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01-004-018-193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"Хава"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01-004-018-070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"Хадишат"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01-004-018-155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"Надежда"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01-004-018-212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"Калуга"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01-004-018-022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"Терек"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01-004-018-156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"Седа"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01-004-018-052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"Ахмед"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01-004-018-115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"Шовд"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01-004-018-060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"Шовд"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01-004-018-078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"Бислан"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01-004-018-100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"Руслан"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01-004-018-101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"Асхаб"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01-004-018-187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"Хава"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01-004-018-034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"Салман"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01-004-018-016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"Зарема"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01-004-018-149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"Алсолт"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01-004-018-089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"Алсолт"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01-004-018-097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"Елт"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01-004-018-087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"Ичкерия"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01-004-018-098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"Эдильсултан"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01-004-018-181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"Дудуркаев"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01-004-018-192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Дашаев Б. А.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01-004-018-129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01-004-018-169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"Плодородие"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01-004-021-085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"Пегас"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01-004-021-074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"Заветное"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01-004-021-019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"Пегас"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01-004-021-123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"Пегас"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01-004-021-125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"Мечта"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01-004-021-143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"Барт"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01-004-021-057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"Дастан" ЖК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01-004-021-171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"Нурлан"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01-004-008-108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"Нурлан"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001-004-008-089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"Магнат"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01-004-008-124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01-004-011-280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"Синегорье"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01-004-008-183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"Алтын-Дан"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01-004-008-004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Тамбовцев Н. Н. ЖК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01-004-008-204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"Думан" ШҚ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01-004-008-141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 Жол"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01-004-008-071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"Аул"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"Ануар"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01-004-008-179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"Ягуар"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01-004-008-047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"Сандыктау"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01-004-008-025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01-004-008-128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01-004-008-036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"Отчизна"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01-004-008-032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"Кайрат"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01-004-008-085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01-004-008-129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01-004-008-130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"Нокия"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01-004-008-104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"Нокия"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01-004-008-105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"Белуха"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01-004-008-131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"Ирина"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01-004-008-171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01-004-008-176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01-004-008-177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01-004-008-175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01-004-008-018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 "Ягуар"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01-004-008-039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"Ягуар"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01-004-008-133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"Ягуар"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01-004-008-134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"Аул"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01-004-008-181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"Алтын-Дан"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01-004-008-156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"Белуха"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01-004-008-147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"Белуха"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01-004-008-162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"Синегорье"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01-004-008-182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"Синегорье"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01-004-008-184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"Намыс"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01-004-026-021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"Звезда"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01-004-026-002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"Звезда"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01-004-026-055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"Аян"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01-004-026-018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"Тлеу"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01-004-026-134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"Даур"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01-004-026-088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"Тлеу"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01-004-026-020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"Тлеу"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01-004-026-138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01-004-024-179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"Астория"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01-004-024-044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"Астория"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01-004-024-165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"Акыл"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01-004-024-041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"Белуха"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01-004-024-163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"Белуха"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01-004-026-152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"Белуха"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01-004-026-155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"Акыл"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01-004-024-041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"Милена"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01-004-024-048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"Астория"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01-004-024-122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"Любимовы"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01-004-024-114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"Любимовы"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01-004-024-077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"Любимовы"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01-004-024-120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"Строитель"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01-004-026-080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01-004-024-130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"Астория"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01-004-024-150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"Любимовы"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01-004-024-115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"Салтанат"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01-004-026-049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"Строитель"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01-004-026-048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"Казахстан"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01-004-024-011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"Казахстан"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01-004-024-015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"Любимовы"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01-004-024-154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"Любимовы"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01-004-024-156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"Любимовы"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01-004-024-093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"Мустанг"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01-004-026-095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01-004-026-045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"Мустанг" ШҚ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01-004-024-037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"Кристина"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01-004-024-057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"Мустанг"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01-004-026-099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Жетписбаев Б. А.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01-004-026-029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"Мустанг"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01-004-026-103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"Мустанг"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01-004-026-104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"Строитель"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01-004-026-044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"Строитель"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01-004-026-147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"Заря"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01-004-024-023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"Горизонт"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01-004-026-017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"Коктем"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01-004-026-128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Муздубаев С. Е.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01-004-026-126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"Милена"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01-004-024-049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"Любимовы"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01-004-024-047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"Глория"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01-004-024-038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"Глория"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01-004-024-039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"Глория"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01-004-024-117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"Казахстан"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01-004-024-042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"Маймак"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01-004-024-127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"Коктем"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01-004-026-127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"Дружба"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01-004-026-129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"Перевозчик"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01-004-026-157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"Маймак"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01-004-024-129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"Казахстан"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01-004-024-043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"Росток"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01-004-024-152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"Любимовы"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01-004-024-155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"Любимовы"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01-004-024-153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"Заря"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01-004-024-132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"Заря"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01-004-024-133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"Антал"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01-004-024-138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"Казахстан"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01-004-024-032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"Казахстан"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01-004-024-081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"Агро-Стимул"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01-004-026-156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"Жардем"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01-004-016-427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"Байман"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01-004-016-428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"Інжу"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01-004-011-405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Әділхан Қ 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01-004-008-239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Белуха В.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01-004-008-198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Белуха В.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Белуха В.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01-004-008-196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Белуха В.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01-004-008-199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Белуха В.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01-004-008-197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Прокопьев 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01-004-008-194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Прокопьев 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01-004-008-195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Прокопьев 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01-004-008-193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Ермолаев В.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Бостанкаев А.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01-004-008-209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Кнак В.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01-004-008-207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"Гулиев И.И." ЖК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01-004-008-205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"Гулиев И.И." ЖК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01-004-008-206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Белуха В.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01-004-008-215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Белуха В.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01-004-008-214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Докаев Б. 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01-004-008-216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Жалкенова А.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01-004-008-218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Килкариди Г. 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01-004-008-213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Ашурков Е.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01-004-008-217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Жилин В.Н.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01-004-024-168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Сейтжанов У. 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01-004-024-171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Белуха В.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01-004-024-173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Белуха В.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01-004-024-172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Мейрамов А.О.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01-004-021-167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Хикимов А.Б.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01-004-021-163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Умербеков Д. 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01-004-011-389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Умербеков Д.Т.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01-004-011-388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Ескендиров Н. 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01-004-011-385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"Спасское-Агро"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01-004-018-171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"Байдалы"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01-004-018-109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Грицаев и К"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01-004-018-108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"Спасское-Агро"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01-004-018-168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"Свободное"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01-004-018-205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"Свободное"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01-004-016-418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"Свободное"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01-004-016-417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"Свободное"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01-004-018-201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586,1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"Свободное"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01-004-016-416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"Свободное"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01-004-016-415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"Свободное"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01-004-018-203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"Свободное"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01-004-018-202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"Свободное"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01-004-018-204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"Свободное"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01-004-016-089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"Максимовское"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01-004-016-093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"Максимовское"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01-004-016-092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"Максимовское"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01-004-016-101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"Максимовское"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01-004-018-152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"Максимовское"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01-004-016-408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1 Мая"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01-004-018-154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"Максимовское"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01-004-011-372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"Сандыктау"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837,6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"Сандыктау"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01-004-011-062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"ПЗ Балкашинский"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01-004-011-042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"ПЗ Балкашинский"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01-004-011-277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"ПЗ Балкашинский"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01-004-011-298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"ПЗ Балкашинский"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01-004-011-299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"Граниковское"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01-004-011-408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"Граниковское"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01-004-011-407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"Сандыктау"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01-004-011-295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Грицаев и К"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01-004-011-301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Грицаев и К"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01-004-011-302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Грицаев и К"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"Жабай"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01-004-008-103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"Жабай"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01-004-008-101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"Жабай"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01-004-008-189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"Жабай"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01-004-008-190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"Белгородское"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01-004-024-147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"Белгородское"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01-004-024-145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"Белгородское"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01-004-024-146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"Белгородское"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01-004-024-148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"Ключевка"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01-004-024-068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"Белгородское"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01-004-024-136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1293,1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"Белгородское"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01-004-024-137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"Каменка и Д"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01-004-024-074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"Каменка и Д"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01-004-024-072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"Колос Золотая Нива"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01-004-024-164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"Колос Золотая Нива"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01-004-024-125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"Колос Золотая Нива"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01-004-024-124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"Колос Золотая Нива"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01-004-024-126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"Колос Золотая Нива"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01-004-026-145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"Нина и Виктория"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01-004-026-037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"Мадениет"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01-004-026-105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"Мадениет"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01-004-026-119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"Максимовское"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01-004-024-054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"Максимовское"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01-004-024-105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"Алюр 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01-004-024-159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"Алюр 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01-004-024-157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Самат"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01-004-026-086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"Каменка и Д"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01-004-024-092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"Мадениет"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01-004-026-109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"Мадениет"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01-004-026-108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"Мадениет"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01-004-026-107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"Мадениет"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01-004-026-106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"Мадениет"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01-004-026-112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"Мадениет"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01-004-026-114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"Мадениет"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01-004-026-115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"Мадениет"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01-004-026-116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"Мадениет"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01-004-026-117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 Агро С"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01-004-026-136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"Нина и Виктория"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01-004-026-079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"Нина и Виктория"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01-004-026-078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"Алюр 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01-004-024-091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"Байдалы"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01-004-016-007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"Байдалы"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01-004-016-015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Байдалы 2"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01-004-016-387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Байдалы 2"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01-004-016-411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"Жыланды-2004"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01-004-016-070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"Жыланды-2004"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01-004-016-084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"Жыланды-2004"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01-004-016-109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Байдалы 2"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01-004-016-081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Байдалы 2"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01-004-016-085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Байдалы 2"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01-004-016-087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"Жыланды-2004"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01-004-016-119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"Жыланды-2004"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01-004-016-410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Байдалы 2"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01-004-016-082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"Байдалы"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01-004-016-028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"Байдалы"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01-004-016-371,372,373,374, 375,376,377,378,379, 380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1749,4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Байдалы 2"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01-004-016-086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Байдалы 2"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01-004-016-141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1209,8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Байдалы 2"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01-004-016-140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Байдалы 2"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01-004-016-420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"Жыланды-2004"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01-004-016-096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"Жыланды-2004"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01-004-016-117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"Жыланды-2004"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01-004-016-118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"Жыланды-2004"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01-004-016-111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"Жыланды-2004"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01-004-016-113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"Жыланды-2004"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01-004-016-112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Байдалы 2"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01-004-016-139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Байдалы 2"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01-004-016-135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"Байдалы"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01-004-016-102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НАН"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01-004-021-154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"Нур-Даур group"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01-004-021-153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"Жабай"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01-004-021-108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"Жабай"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01-004-021-109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НАН"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01-004-021-119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НАН"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01-004-021-120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"Широкое"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01-004-021-071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"Широкое"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01-004-021-072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"Алтын-Жер"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01-004-021-066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"Алтын-Жер"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01-004-021-038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"Сандыктау-Колос"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01-004-021-088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"Мадениет"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01-004-026-071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"Свободное"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01-004-021-076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"Максимовское"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01-004-021-114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"Максимовское"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"Максимовское"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"Максимовское"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01-004-021-116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"Максимовское"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01-004-021-113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Дулат"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01-004-021-045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"Нина и Виктория"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01-004-021-090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"Сандыктау-Колос"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01-004-018-148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"Сандыктау-Колос"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01-004-018-026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"Заман"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01-004-018-091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"Кайырлы"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01-004-018-120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"Сандыктау-98"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01-004-018-018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1 Мая"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01-004-018-020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1 Мая"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01-004-018-112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1 Мая"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01-004-018-114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1 Мая"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01-004-018-030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1 Мая"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01-004-018-126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1 Мая"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01-004-018-031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"Заман"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01-004-018-133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"Заман"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01-004-018-137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"ПКФ Новоникольское"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01-004-008-065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"ПКФ Новоникольское"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01-004-008-066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996,2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"ПКФ Новоникольское"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01-004-008-091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"ПКФ Новоникольское"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01-004-008-092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"ПКФ Новоникольское"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01-004-008-097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"ПКФ Новоникольское"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01-004-008-250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"ПКФ Новоникольское"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01-004-008-251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"ПКФ Новоникольское"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01-004-008-252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"ПКФ Новоникольское"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01-004-008-253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"ПКФ Новоникольское"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01-004-008-256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"ПКФ Новоникольское"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01-004-008-248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"ПКФ Новоникольское"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01-004-008-247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"ПКФ Новоникольское"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01-004-008-245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"ПКФ Новоникольское"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01-004-008-257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1249,4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"ПКФ Новоникольское"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01-004-008-246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"ПКФ Новоникольское"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01-004-008-098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"Каменка и Д"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01-004-021-155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"Каменка и Д"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01-004-021-157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"УНИ"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01-004-021-096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"УНИ"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01-004-021-101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"Алтын-Жер"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01-004-021-069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"Алтын-Жер"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01-004-021-060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"Ключевка"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01-004-019-183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"Каменка и Д"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01-004-021-139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"Каменка и Д"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01-004-021-140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"УНИ"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01-004-021-080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"УНИ"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01-004-021-081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"УНИ"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01-004-021-092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"УНИ"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01-004-021-083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"УНИ"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01-004-021-093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"УНИ"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01-004-021-094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"Ключевка"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01-004-021-077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Грицаев и К"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01-004-008-155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"Элина"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"Сандыктау-Агро"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01-004-008-152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"Сандыктау-Агро"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01-004-008-154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"Элина"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01-004-008-151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"Элина"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01-004-008-095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"Элина"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01-004-008-161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"Сандыктау-Агро"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01-004-008-153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"Сандыктау-Агро"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01-004-008-157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"Сандыктау-Агро"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01-004-008-159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"Сандыктау-Агро"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01-004-008-160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"Сандыктау-Агро"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01-004-008-158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"Сандыктау-Агро"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01-004-008-185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"Мадениет"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01-004-026-076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2774,8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"Мадениет"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01-004-026-120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"Мадениет"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01-004-026-101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"Мадениет"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01-004-026-077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"Агро-Шанс"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01-004-011-296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"Родной край"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01-004-011-308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"Агро-LАКЕ"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01-004-011-374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"Агро-LАКЕ"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01-004-011-073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"Агро-LАКЕ"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01-004-011-075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"Агро-LАКЕ"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01-004-011-373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Ардак"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01-004-011-071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"Родной край"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01-004-011-310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"Родной край"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01-004-011-327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"Акан-Агро"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01-004-011-031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"Агро-LАКЕ"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01-004-011-353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"Агро-LАКЕ"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01-004-011-350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"Агро-LАКЕ"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01-004-011-074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"Агро-Шанс"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01-004-011-293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"Агро-Шанс"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01-004-011-292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"Агро-Шанс"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01-004-011-289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"Агро-Шанс"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01-004-011-290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"Агро-Шанс"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01-004-011-291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01-004-011-080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01-004-011-079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"Агро-Шанс"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01-004-011-288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"Сандыктау Нан"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01-004-013-065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"ПРЕСТИЖ-2021"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01-004-013-074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"ПРЕСТИЖ-2021"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01-004-013-107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"Степняк 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01-004-013-382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"Труд"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01-004-013-057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"Труд"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01-004-013-078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"Керегетас"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01-004-013-080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"Керегетас"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01-004-013-082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Полина"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01-004-013-097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Полина"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01-004-013-102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"Труд"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01-004-013-139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Байдалы 2"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01-004-013-369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Байдалы 2"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01-004-013-370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Полина"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01-004-013-099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Полина"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01-004-013-104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"Байдалы"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01-004-013-017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"Жаксылык"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01-004-013-121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"Керегетас"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01-004-013-081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778,2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"Богородка" ӘКК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01-004-021-129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 жол-2014" ӘКК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01-004-021-136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 жол-2014" ӘКК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01-004-021-159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 білім басқармасының жанындағы "жоғары агротехникалық колледж, Чаглинка ауылы" МКҚК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01-004-021-169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 білім басқармасының жанындағы "жоғары агротехникалық колледж, Чаглинка ауылы" МКҚК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01-004-021-170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 білім басқармасының жанындағы "жоғары агротехникалық колледж, Чаглинка ауылы" МКҚК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01-004-021-171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"Сунгат" ҚС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01-004-011-322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Кызыл-Казахстан ҚС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01-004-011-319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Кызыл-Казахстан ҚС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01-004-011-320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"Нияз" ҚС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01-004-011-053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"Нияз" ҚС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01-004-011-318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"Сунгат" ҚС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01-004-011-404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"Нияз" ҚС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01-004-011-367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"Айнур" ҚС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01-004-011-362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"Айнур" ҚС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01-004-011-338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"Айнур" ҚС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01-004-011-337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"Новоселовка" ҚС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01-004-016-388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"Жыланды" ҚС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01-004-016-402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"Жыланды" ҚС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01-004-016-406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"Жыланды" ҚС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01-004-016-404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"Новоселовка" ҚС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01-004-016-390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"Жанат" ҚС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01-004-024-144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"Жанат" ҚС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01-004-008-034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"Жанат" ҚС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01-004-008-170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71391,17</w:t>
            </w:r>
          </w:p>
        </w:tc>
      </w:tr>
    </w:tbl>
    <w:p>
      <w:pPr>
        <w:spacing w:after="0"/>
        <w:ind w:left="0"/>
        <w:jc w:val="both"/>
      </w:pPr>
      <w:r>
        <w:rPr>
          <w:rFonts w:ascii="Times New Roman"/>
          <w:b w:val="false"/>
          <w:i w:val="false"/>
          <w:color w:val="000000"/>
          <w:sz w:val="28"/>
        </w:rPr>
        <w:t>
      Кесте 4. Жайылымдарды бөлу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жануарларына қажетті жайылым алаңы, гектар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жайылымдар алаңы, гектар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жайылымдар алаңы,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қара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Балкашин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Балкашино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Балкашин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116430300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Петровка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Балкашин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116430200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Хуторок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Баракпай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116435100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Баракпай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Баракпай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116435500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Чашке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Баракпай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116435400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Хлебное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Белгород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Белгородское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Белгород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116437300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Преображенка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Белгород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116437500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Раздольное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116438100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Красная поляна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116438600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Петриковка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116438200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Арбузинка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Васильев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116439100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Васильевка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Васильев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116439300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Тучное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Васильев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116439200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Веселов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116441100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Байдалы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Веселов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116441200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Жыланды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Веселов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116441300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Новоселовка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116443100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Приозерное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116443300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Кызыл-Казахстан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Каменск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Каменка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Каменск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116447200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Богословка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Лесной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116449100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Лесное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Лесной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116449700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Речное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Лесной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116449600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Михайловка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Лесной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116449300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Граниковка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Лесной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116449200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Быстрымовка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Мадениет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116450100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Мадениет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116451100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Максимовка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116451200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Владимировка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116451400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Спасское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116451300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Новый городок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Ақсоран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116453100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Новоникольское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Ақсоран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116453300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Меньшиковка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Ақсоран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116453200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Кумдыколь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Ақсоран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116453400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Маралды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Ақсоран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116453500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Смольное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Сандыктау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116455100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Сандыктау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Сандыктау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116455200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Новоромановка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Широков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116459100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Богородка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Широков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116459300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Дорогинка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6261,8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r>
    </w:tbl>
    <w:p>
      <w:pPr>
        <w:spacing w:after="0"/>
        <w:ind w:left="0"/>
        <w:jc w:val="both"/>
      </w:pPr>
      <w:r>
        <w:rPr>
          <w:rFonts w:ascii="Times New Roman"/>
          <w:b w:val="false"/>
          <w:i w:val="false"/>
          <w:color w:val="000000"/>
          <w:sz w:val="28"/>
        </w:rPr>
        <w:t>
      Ауыл шаруашылығы жануарларын (шартты бас) жаю үшін 74 740,3 гектар қажет.</w:t>
      </w:r>
    </w:p>
    <w:p>
      <w:pPr>
        <w:spacing w:after="0"/>
        <w:ind w:left="0"/>
        <w:jc w:val="both"/>
      </w:pPr>
      <w:r>
        <w:rPr>
          <w:rFonts w:ascii="Times New Roman"/>
          <w:b w:val="false"/>
          <w:i w:val="false"/>
          <w:color w:val="000000"/>
          <w:sz w:val="28"/>
        </w:rPr>
        <w:t>
      Ауыл шаруашылығы жануарларын жаюға арналған Жайылымдардың жалпы ауданы – 53338,8 гектарды құрайды, оның ішінде:</w:t>
      </w:r>
    </w:p>
    <w:p>
      <w:pPr>
        <w:spacing w:after="0"/>
        <w:ind w:left="0"/>
        <w:jc w:val="both"/>
      </w:pPr>
      <w:r>
        <w:rPr>
          <w:rFonts w:ascii="Times New Roman"/>
          <w:b w:val="false"/>
          <w:i w:val="false"/>
          <w:color w:val="000000"/>
          <w:sz w:val="28"/>
        </w:rPr>
        <w:t>
      Ауылдар мен ауылдық елді мекендердің жайылымдарының жалпы ауданы-47061,2 гектар,</w:t>
      </w:r>
    </w:p>
    <w:p>
      <w:pPr>
        <w:spacing w:after="0"/>
        <w:ind w:left="0"/>
        <w:jc w:val="both"/>
      </w:pPr>
      <w:r>
        <w:rPr>
          <w:rFonts w:ascii="Times New Roman"/>
          <w:b w:val="false"/>
          <w:i w:val="false"/>
          <w:color w:val="000000"/>
          <w:sz w:val="28"/>
        </w:rPr>
        <w:t>
      Қоғамдық Жайылымдардың жалпы ауданы-6261,8 гектар,</w:t>
      </w:r>
    </w:p>
    <w:p>
      <w:pPr>
        <w:spacing w:after="0"/>
        <w:ind w:left="0"/>
        <w:jc w:val="both"/>
      </w:pPr>
      <w:r>
        <w:rPr>
          <w:rFonts w:ascii="Times New Roman"/>
          <w:b w:val="false"/>
          <w:i w:val="false"/>
          <w:color w:val="000000"/>
          <w:sz w:val="28"/>
        </w:rPr>
        <w:t>
      Шалғайдағы жайылымдардың жалпы ауданы-15,8 гектар.</w:t>
      </w:r>
    </w:p>
    <w:p>
      <w:pPr>
        <w:spacing w:after="0"/>
        <w:ind w:left="0"/>
        <w:jc w:val="both"/>
      </w:pPr>
      <w:r>
        <w:rPr>
          <w:rFonts w:ascii="Times New Roman"/>
          <w:b w:val="false"/>
          <w:i w:val="false"/>
          <w:color w:val="000000"/>
          <w:sz w:val="28"/>
        </w:rPr>
        <w:t>
      Ауыл шаруашылығы жануарларының шартты бастары-9650.</w:t>
      </w:r>
    </w:p>
    <w:p>
      <w:pPr>
        <w:spacing w:after="0"/>
        <w:ind w:left="0"/>
        <w:jc w:val="both"/>
      </w:pPr>
      <w:r>
        <w:rPr>
          <w:rFonts w:ascii="Times New Roman"/>
          <w:b w:val="false"/>
          <w:i w:val="false"/>
          <w:color w:val="000000"/>
          <w:sz w:val="28"/>
        </w:rPr>
        <w:t>
      5739 бас жайылымдарда жайылады, ауданы 47061,2 гектар, 3310 бас ауданы 6277,6 гектар қоғамдық және шалғайдағы жайылымдарда жайылады.</w:t>
      </w:r>
    </w:p>
    <w:p>
      <w:pPr>
        <w:spacing w:after="0"/>
        <w:ind w:left="0"/>
        <w:jc w:val="both"/>
      </w:pPr>
      <w:r>
        <w:rPr>
          <w:rFonts w:ascii="Times New Roman"/>
          <w:b w:val="false"/>
          <w:i w:val="false"/>
          <w:color w:val="000000"/>
          <w:sz w:val="28"/>
        </w:rPr>
        <w:t>
      Тапшылық 21401,5 гектарды құрайды.</w:t>
      </w:r>
    </w:p>
    <w:p>
      <w:pPr>
        <w:spacing w:after="0"/>
        <w:ind w:left="0"/>
        <w:jc w:val="both"/>
      </w:pPr>
      <w:r>
        <w:rPr>
          <w:rFonts w:ascii="Times New Roman"/>
          <w:b w:val="false"/>
          <w:i w:val="false"/>
          <w:color w:val="000000"/>
          <w:sz w:val="28"/>
        </w:rPr>
        <w:t>
      Кесте 5. Қажетті қосымша жайылымдар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Қордағы жерлерден талап етілетін қосымша жайылымдар,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берілетін жайылымдар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пайдаланушыларға жер пайдалануға берілуі мүмкін жайылымдар, гектар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ауланың ауыл шаруашылығы жануарларын жаю бойынша халықтың мұқтажын қанағаттандыру мақсатында резервке қоюға жататын жайылымдар,</w:t>
            </w:r>
          </w:p>
          <w:p>
            <w:pPr>
              <w:spacing w:after="20"/>
              <w:ind w:left="20"/>
              <w:jc w:val="both"/>
            </w:pPr>
            <w:r>
              <w:rPr>
                <w:rFonts w:ascii="Times New Roman"/>
                <w:b w:val="false"/>
                <w:i w:val="false"/>
                <w:color w:val="000000"/>
                <w:sz w:val="20"/>
              </w:rPr>
              <w:t>
 гектар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- 21401,5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басқарудың үлгілік жоспарына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 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Пішін</w:t>
            </w:r>
          </w:p>
        </w:tc>
      </w:tr>
    </w:tbl>
    <w:bookmarkStart w:name="z12" w:id="8"/>
    <w:p>
      <w:pPr>
        <w:spacing w:after="0"/>
        <w:ind w:left="0"/>
        <w:jc w:val="left"/>
      </w:pPr>
      <w:r>
        <w:rPr>
          <w:rFonts w:ascii="Times New Roman"/>
          <w:b/>
          <w:i w:val="false"/>
          <w:color w:val="000000"/>
        </w:rPr>
        <w:t xml:space="preserve"> 1. Жайылымдарды геоботаникалық зерттеу мәліметтері</w:t>
      </w:r>
    </w:p>
    <w:bookmarkEnd w:id="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аңыз бойынша және табиғи жем-шөп алқаптарының жіктелуі бойынша шифрлар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Контурлар мен сипаттамалардың нөмірлері (жақшада)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Рельефке, топыраққа сәйкес келетін табиғи жем-шөп алқаптарының типтерінің (айырмашылықтарының, модификацияларының) атауы. Басқа жерлер мен жерлердің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көрінісі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Контурға қатысу пайызы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 мың гектар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Қазіргі пайдалану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20.08</w:t>
            </w:r>
          </w:p>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С-2д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Сәл толқынды жазық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мал жаю</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20.08</w:t>
            </w:r>
          </w:p>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С-4а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Ұзартылған төмендету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20.08</w:t>
            </w:r>
          </w:p>
          <w:p>
            <w:pPr>
              <w:spacing w:after="20"/>
              <w:ind w:left="20"/>
              <w:jc w:val="both"/>
            </w:pPr>
            <w:r>
              <w:rPr>
                <w:rFonts w:ascii="Times New Roman"/>
                <w:b w:val="false"/>
                <w:i w:val="false"/>
                <w:color w:val="000000"/>
                <w:sz w:val="20"/>
              </w:rPr>
              <w:t>
9</w:t>
            </w:r>
          </w:p>
          <w:p>
            <w:pPr>
              <w:spacing w:after="20"/>
              <w:ind w:left="20"/>
              <w:jc w:val="both"/>
            </w:pPr>
            <w:r>
              <w:rPr>
                <w:rFonts w:ascii="Times New Roman"/>
                <w:b w:val="false"/>
                <w:i w:val="false"/>
                <w:color w:val="000000"/>
                <w:sz w:val="20"/>
              </w:rPr>
              <w:t>
М-2б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Толқынды жазық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мал жаю</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20.08</w:t>
            </w:r>
          </w:p>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С-4б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су тасқыны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20.08</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С-2б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шоқылар алқабы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мал жаю</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С-2д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(7,8,24)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 саласы-Саласы болмайды, өзен алабы-Жекебұлақ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p>
            <w:pPr>
              <w:spacing w:after="20"/>
              <w:ind w:left="20"/>
              <w:jc w:val="both"/>
            </w:pPr>
            <w:r>
              <w:rPr>
                <w:rFonts w:ascii="Times New Roman"/>
                <w:b w:val="false"/>
                <w:i w:val="false"/>
                <w:color w:val="000000"/>
                <w:sz w:val="20"/>
              </w:rPr>
              <w:t>
С-2б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Жұмсақ көлбеу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Түбегейлі жақсартылған жайылымдар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С-2д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Көтерілді</w:t>
            </w:r>
          </w:p>
          <w:p>
            <w:pPr>
              <w:spacing w:after="20"/>
              <w:ind w:left="20"/>
              <w:jc w:val="both"/>
            </w:pPr>
            <w:r>
              <w:rPr>
                <w:rFonts w:ascii="Times New Roman"/>
                <w:b w:val="false"/>
                <w:i w:val="false"/>
                <w:color w:val="000000"/>
                <w:sz w:val="20"/>
              </w:rPr>
              <w:t>
ная жазығы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Түбегейлі жақсартылған жайылымдар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С-2д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Ащылы өзенінің өзен террасасы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М-2б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шоқылардың баурайы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9Б</w:t>
            </w:r>
          </w:p>
          <w:p>
            <w:pPr>
              <w:spacing w:after="20"/>
              <w:ind w:left="20"/>
              <w:jc w:val="both"/>
            </w:pPr>
            <w:r>
              <w:rPr>
                <w:rFonts w:ascii="Times New Roman"/>
                <w:b w:val="false"/>
                <w:i w:val="false"/>
                <w:color w:val="000000"/>
                <w:sz w:val="20"/>
              </w:rPr>
              <w:t>
С-5а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p>
            <w:pPr>
              <w:spacing w:after="20"/>
              <w:ind w:left="20"/>
              <w:jc w:val="both"/>
            </w:pPr>
            <w:r>
              <w:rPr>
                <w:rFonts w:ascii="Times New Roman"/>
                <w:b w:val="false"/>
                <w:i w:val="false"/>
                <w:color w:val="000000"/>
                <w:sz w:val="20"/>
              </w:rPr>
              <w:t>
(70)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Сарқырама өзенінің өзен террасасы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М-2б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Көлбеу көлбеу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24.08</w:t>
            </w:r>
          </w:p>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С-2а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Теріаралық төмендеу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мал жаю</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24.08</w:t>
            </w:r>
          </w:p>
          <w:p>
            <w:pPr>
              <w:spacing w:after="20"/>
              <w:ind w:left="20"/>
              <w:jc w:val="both"/>
            </w:pPr>
            <w:r>
              <w:rPr>
                <w:rFonts w:ascii="Times New Roman"/>
                <w:b w:val="false"/>
                <w:i w:val="false"/>
                <w:color w:val="000000"/>
                <w:sz w:val="20"/>
              </w:rPr>
              <w:t>
8</w:t>
            </w:r>
          </w:p>
          <w:p>
            <w:pPr>
              <w:spacing w:after="20"/>
              <w:ind w:left="20"/>
              <w:jc w:val="both"/>
            </w:pPr>
            <w:r>
              <w:rPr>
                <w:rFonts w:ascii="Times New Roman"/>
                <w:b w:val="false"/>
                <w:i w:val="false"/>
                <w:color w:val="000000"/>
                <w:sz w:val="20"/>
              </w:rPr>
              <w:t>
М-2б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шоқ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25.08</w:t>
            </w:r>
          </w:p>
          <w:p>
            <w:pPr>
              <w:spacing w:after="20"/>
              <w:ind w:left="20"/>
              <w:jc w:val="both"/>
            </w:pPr>
            <w:r>
              <w:rPr>
                <w:rFonts w:ascii="Times New Roman"/>
                <w:b w:val="false"/>
                <w:i w:val="false"/>
                <w:color w:val="000000"/>
                <w:sz w:val="20"/>
              </w:rPr>
              <w:t>
1А</w:t>
            </w:r>
          </w:p>
          <w:p>
            <w:pPr>
              <w:spacing w:after="20"/>
              <w:ind w:left="20"/>
              <w:jc w:val="both"/>
            </w:pPr>
            <w:r>
              <w:rPr>
                <w:rFonts w:ascii="Times New Roman"/>
                <w:b w:val="false"/>
                <w:i w:val="false"/>
                <w:color w:val="000000"/>
                <w:sz w:val="20"/>
              </w:rPr>
              <w:t>
С-2а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Жұмсақ көлбеу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мал жаю</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25.08</w:t>
            </w:r>
          </w:p>
          <w:p>
            <w:pPr>
              <w:spacing w:after="20"/>
              <w:ind w:left="20"/>
              <w:jc w:val="both"/>
            </w:pPr>
            <w:r>
              <w:rPr>
                <w:rFonts w:ascii="Times New Roman"/>
                <w:b w:val="false"/>
                <w:i w:val="false"/>
                <w:color w:val="000000"/>
                <w:sz w:val="20"/>
              </w:rPr>
              <w:t>
1Б</w:t>
            </w:r>
          </w:p>
          <w:p>
            <w:pPr>
              <w:spacing w:after="20"/>
              <w:ind w:left="20"/>
              <w:jc w:val="both"/>
            </w:pPr>
            <w:r>
              <w:rPr>
                <w:rFonts w:ascii="Times New Roman"/>
                <w:b w:val="false"/>
                <w:i w:val="false"/>
                <w:color w:val="000000"/>
                <w:sz w:val="20"/>
              </w:rPr>
              <w:t>
С-2а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Толқынды көлбеу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 жаю</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25.08</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М-2а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шоқылардың көлбеу беткейі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Түбегейлі жақсартылған жайылымдар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25.08.</w:t>
            </w:r>
          </w:p>
          <w:p>
            <w:pPr>
              <w:spacing w:after="20"/>
              <w:ind w:left="20"/>
              <w:jc w:val="both"/>
            </w:pPr>
            <w:r>
              <w:rPr>
                <w:rFonts w:ascii="Times New Roman"/>
                <w:b w:val="false"/>
                <w:i w:val="false"/>
                <w:color w:val="000000"/>
                <w:sz w:val="20"/>
              </w:rPr>
              <w:t>
9</w:t>
            </w:r>
          </w:p>
          <w:p>
            <w:pPr>
              <w:spacing w:after="20"/>
              <w:ind w:left="20"/>
              <w:jc w:val="both"/>
            </w:pPr>
            <w:r>
              <w:rPr>
                <w:rFonts w:ascii="Times New Roman"/>
                <w:b w:val="false"/>
                <w:i w:val="false"/>
                <w:color w:val="000000"/>
                <w:sz w:val="20"/>
              </w:rPr>
              <w:t>
М-2б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Тегістелген ұсақ шоқ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25.08</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С-2а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Деменция ұсақ шоқылардың беткейі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мал жаю</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26.08</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С-2д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Куттиноз өзенінің өзен террасасы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мал жаю</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27.08</w:t>
            </w:r>
          </w:p>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С-2а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Шоқ аралық төмендеу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Түбегейлі жақсартылған жайылымдар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мал жаю</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28.08</w:t>
            </w:r>
          </w:p>
          <w:p>
            <w:pPr>
              <w:spacing w:after="20"/>
              <w:ind w:left="20"/>
              <w:jc w:val="both"/>
            </w:pPr>
            <w:r>
              <w:rPr>
                <w:rFonts w:ascii="Times New Roman"/>
                <w:b w:val="false"/>
                <w:i w:val="false"/>
                <w:color w:val="000000"/>
                <w:sz w:val="20"/>
              </w:rPr>
              <w:t>
5А</w:t>
            </w:r>
          </w:p>
          <w:p>
            <w:pPr>
              <w:spacing w:after="20"/>
              <w:ind w:left="20"/>
              <w:jc w:val="both"/>
            </w:pPr>
            <w:r>
              <w:rPr>
                <w:rFonts w:ascii="Times New Roman"/>
                <w:b w:val="false"/>
                <w:i w:val="false"/>
                <w:color w:val="000000"/>
                <w:sz w:val="20"/>
              </w:rPr>
              <w:t>
С-4а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төмендету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28.08</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М-2б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Дала және орманды дала аймағының ойпаттары, батыстары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өнімділік, гектарына центнер (зерттеу жылы)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жылға жейтін өсімдіктердің өнімділігі: құрғақ массаның гектарына центнер, жем бірліктерінің гектарына центнер, сіңімді ақуыздың гектарына килограмм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мезгілдері бойынша жайылымдық жем-шөп</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шабындық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шабылатын жайылымдар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20,4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15,1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9,9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p>
            <w:pPr>
              <w:spacing w:after="20"/>
              <w:ind w:left="20"/>
              <w:jc w:val="both"/>
            </w:pPr>
            <w:r>
              <w:rPr>
                <w:rFonts w:ascii="Times New Roman"/>
                <w:b w:val="false"/>
                <w:i w:val="false"/>
                <w:color w:val="000000"/>
                <w:sz w:val="20"/>
              </w:rPr>
              <w:t>
4,3</w:t>
            </w:r>
          </w:p>
          <w:p>
            <w:pPr>
              <w:spacing w:after="20"/>
              <w:ind w:left="20"/>
              <w:jc w:val="both"/>
            </w:pPr>
            <w:r>
              <w:rPr>
                <w:rFonts w:ascii="Times New Roman"/>
                <w:b w:val="false"/>
                <w:i w:val="false"/>
                <w:color w:val="000000"/>
                <w:sz w:val="20"/>
              </w:rPr>
              <w:t>
61,0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p>
            <w:pPr>
              <w:spacing w:after="20"/>
              <w:ind w:left="20"/>
              <w:jc w:val="both"/>
            </w:pPr>
            <w:r>
              <w:rPr>
                <w:rFonts w:ascii="Times New Roman"/>
                <w:b w:val="false"/>
                <w:i w:val="false"/>
                <w:color w:val="000000"/>
                <w:sz w:val="20"/>
              </w:rPr>
              <w:t>
5,4</w:t>
            </w:r>
          </w:p>
          <w:p>
            <w:pPr>
              <w:spacing w:after="20"/>
              <w:ind w:left="20"/>
              <w:jc w:val="both"/>
            </w:pPr>
            <w:r>
              <w:rPr>
                <w:rFonts w:ascii="Times New Roman"/>
                <w:b w:val="false"/>
                <w:i w:val="false"/>
                <w:color w:val="000000"/>
                <w:sz w:val="20"/>
              </w:rPr>
              <w:t>
46,0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p>
            <w:pPr>
              <w:spacing w:after="20"/>
              <w:ind w:left="20"/>
              <w:jc w:val="both"/>
            </w:pPr>
            <w:r>
              <w:rPr>
                <w:rFonts w:ascii="Times New Roman"/>
                <w:b w:val="false"/>
                <w:i w:val="false"/>
                <w:color w:val="000000"/>
                <w:sz w:val="20"/>
              </w:rPr>
              <w:t>
3,6</w:t>
            </w:r>
          </w:p>
          <w:p>
            <w:pPr>
              <w:spacing w:after="20"/>
              <w:ind w:left="20"/>
              <w:jc w:val="both"/>
            </w:pPr>
            <w:r>
              <w:rPr>
                <w:rFonts w:ascii="Times New Roman"/>
                <w:b w:val="false"/>
                <w:i w:val="false"/>
                <w:color w:val="000000"/>
                <w:sz w:val="20"/>
              </w:rPr>
              <w:t>
23,8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7,0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w:t>
            </w:r>
          </w:p>
          <w:p>
            <w:pPr>
              <w:spacing w:after="20"/>
              <w:ind w:left="20"/>
              <w:jc w:val="both"/>
            </w:pPr>
            <w:r>
              <w:rPr>
                <w:rFonts w:ascii="Times New Roman"/>
                <w:b w:val="false"/>
                <w:i w:val="false"/>
                <w:color w:val="000000"/>
                <w:sz w:val="20"/>
              </w:rPr>
              <w:t>
21,8</w:t>
            </w:r>
          </w:p>
          <w:p>
            <w:pPr>
              <w:spacing w:after="20"/>
              <w:ind w:left="20"/>
              <w:jc w:val="both"/>
            </w:pPr>
            <w:r>
              <w:rPr>
                <w:rFonts w:ascii="Times New Roman"/>
                <w:b w:val="false"/>
                <w:i w:val="false"/>
                <w:color w:val="000000"/>
                <w:sz w:val="20"/>
              </w:rPr>
              <w:t>
320,1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w:t>
            </w:r>
          </w:p>
          <w:p>
            <w:pPr>
              <w:spacing w:after="20"/>
              <w:ind w:left="20"/>
              <w:jc w:val="both"/>
            </w:pPr>
            <w:r>
              <w:rPr>
                <w:rFonts w:ascii="Times New Roman"/>
                <w:b w:val="false"/>
                <w:i w:val="false"/>
                <w:color w:val="000000"/>
                <w:sz w:val="20"/>
              </w:rPr>
              <w:t>
27,0</w:t>
            </w:r>
          </w:p>
          <w:p>
            <w:pPr>
              <w:spacing w:after="20"/>
              <w:ind w:left="20"/>
              <w:jc w:val="both"/>
            </w:pPr>
            <w:r>
              <w:rPr>
                <w:rFonts w:ascii="Times New Roman"/>
                <w:b w:val="false"/>
                <w:i w:val="false"/>
                <w:color w:val="000000"/>
                <w:sz w:val="20"/>
              </w:rPr>
              <w:t>
238,8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w:t>
            </w:r>
          </w:p>
          <w:p>
            <w:pPr>
              <w:spacing w:after="20"/>
              <w:ind w:left="20"/>
              <w:jc w:val="both"/>
            </w:pPr>
            <w:r>
              <w:rPr>
                <w:rFonts w:ascii="Times New Roman"/>
                <w:b w:val="false"/>
                <w:i w:val="false"/>
                <w:color w:val="000000"/>
                <w:sz w:val="20"/>
              </w:rPr>
              <w:t>
16,1</w:t>
            </w:r>
          </w:p>
          <w:p>
            <w:pPr>
              <w:spacing w:after="20"/>
              <w:ind w:left="20"/>
              <w:jc w:val="both"/>
            </w:pPr>
            <w:r>
              <w:rPr>
                <w:rFonts w:ascii="Times New Roman"/>
                <w:b w:val="false"/>
                <w:i w:val="false"/>
                <w:color w:val="000000"/>
                <w:sz w:val="20"/>
              </w:rPr>
              <w:t>
99,3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13,8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11,5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16,1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11,7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7,0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34,7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p>
            <w:pPr>
              <w:spacing w:after="20"/>
              <w:ind w:left="20"/>
              <w:jc w:val="both"/>
            </w:pPr>
            <w:r>
              <w:rPr>
                <w:rFonts w:ascii="Times New Roman"/>
                <w:b w:val="false"/>
                <w:i w:val="false"/>
                <w:color w:val="000000"/>
                <w:sz w:val="20"/>
              </w:rPr>
              <w:t>
3,2</w:t>
            </w:r>
          </w:p>
          <w:p>
            <w:pPr>
              <w:spacing w:after="20"/>
              <w:ind w:left="20"/>
              <w:jc w:val="both"/>
            </w:pPr>
            <w:r>
              <w:rPr>
                <w:rFonts w:ascii="Times New Roman"/>
                <w:b w:val="false"/>
                <w:i w:val="false"/>
                <w:color w:val="000000"/>
                <w:sz w:val="20"/>
              </w:rPr>
              <w:t>
27,0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13,0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33,7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22,4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15,7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16,1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11,7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7,0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38,9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28,5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24,6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40,7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31,9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p>
            <w:pPr>
              <w:spacing w:after="20"/>
              <w:ind w:left="20"/>
              <w:jc w:val="both"/>
            </w:pPr>
            <w:r>
              <w:rPr>
                <w:rFonts w:ascii="Times New Roman"/>
                <w:b w:val="false"/>
                <w:i w:val="false"/>
                <w:color w:val="000000"/>
                <w:sz w:val="20"/>
              </w:rPr>
              <w:t>
2,9</w:t>
            </w:r>
          </w:p>
          <w:p>
            <w:pPr>
              <w:spacing w:after="20"/>
              <w:ind w:left="20"/>
              <w:jc w:val="both"/>
            </w:pPr>
            <w:r>
              <w:rPr>
                <w:rFonts w:ascii="Times New Roman"/>
                <w:b w:val="false"/>
                <w:i w:val="false"/>
                <w:color w:val="000000"/>
                <w:sz w:val="20"/>
              </w:rPr>
              <w:t>
19,5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11,2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6,8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p>
            <w:pPr>
              <w:spacing w:after="20"/>
              <w:ind w:left="20"/>
              <w:jc w:val="both"/>
            </w:pPr>
            <w:r>
              <w:rPr>
                <w:rFonts w:ascii="Times New Roman"/>
                <w:b w:val="false"/>
                <w:i w:val="false"/>
                <w:color w:val="000000"/>
                <w:sz w:val="20"/>
              </w:rPr>
              <w:t>
8,5</w:t>
            </w:r>
          </w:p>
          <w:p>
            <w:pPr>
              <w:spacing w:after="20"/>
              <w:ind w:left="20"/>
              <w:jc w:val="both"/>
            </w:pPr>
            <w:r>
              <w:rPr>
                <w:rFonts w:ascii="Times New Roman"/>
                <w:b w:val="false"/>
                <w:i w:val="false"/>
                <w:color w:val="000000"/>
                <w:sz w:val="20"/>
              </w:rPr>
              <w:t>
133,1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p>
            <w:pPr>
              <w:spacing w:after="20"/>
              <w:ind w:left="20"/>
              <w:jc w:val="both"/>
            </w:pPr>
            <w:r>
              <w:rPr>
                <w:rFonts w:ascii="Times New Roman"/>
                <w:b w:val="false"/>
                <w:i w:val="false"/>
                <w:color w:val="000000"/>
                <w:sz w:val="20"/>
              </w:rPr>
              <w:t>
10,9</w:t>
            </w:r>
          </w:p>
          <w:p>
            <w:pPr>
              <w:spacing w:after="20"/>
              <w:ind w:left="20"/>
              <w:jc w:val="both"/>
            </w:pPr>
            <w:r>
              <w:rPr>
                <w:rFonts w:ascii="Times New Roman"/>
                <w:b w:val="false"/>
                <w:i w:val="false"/>
                <w:color w:val="000000"/>
                <w:sz w:val="20"/>
              </w:rPr>
              <w:t>
102,7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p>
            <w:pPr>
              <w:spacing w:after="20"/>
              <w:ind w:left="20"/>
              <w:jc w:val="both"/>
            </w:pPr>
            <w:r>
              <w:rPr>
                <w:rFonts w:ascii="Times New Roman"/>
                <w:b w:val="false"/>
                <w:i w:val="false"/>
                <w:color w:val="000000"/>
                <w:sz w:val="20"/>
              </w:rPr>
              <w:t>
6,3</w:t>
            </w:r>
          </w:p>
          <w:p>
            <w:pPr>
              <w:spacing w:after="20"/>
              <w:ind w:left="20"/>
              <w:jc w:val="both"/>
            </w:pPr>
            <w:r>
              <w:rPr>
                <w:rFonts w:ascii="Times New Roman"/>
                <w:b w:val="false"/>
                <w:i w:val="false"/>
                <w:color w:val="000000"/>
                <w:sz w:val="20"/>
              </w:rPr>
              <w:t>
40,9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13,4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10,3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6,0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p>
            <w:pPr>
              <w:spacing w:after="20"/>
              <w:ind w:left="20"/>
              <w:jc w:val="both"/>
            </w:pPr>
            <w:r>
              <w:rPr>
                <w:rFonts w:ascii="Times New Roman"/>
                <w:b w:val="false"/>
                <w:i w:val="false"/>
                <w:color w:val="000000"/>
                <w:sz w:val="20"/>
              </w:rPr>
              <w:t>
6,2</w:t>
            </w:r>
          </w:p>
          <w:p>
            <w:pPr>
              <w:spacing w:after="20"/>
              <w:ind w:left="20"/>
              <w:jc w:val="both"/>
            </w:pPr>
            <w:r>
              <w:rPr>
                <w:rFonts w:ascii="Times New Roman"/>
                <w:b w:val="false"/>
                <w:i w:val="false"/>
                <w:color w:val="000000"/>
                <w:sz w:val="20"/>
              </w:rPr>
              <w:t>
78,8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p>
            <w:pPr>
              <w:spacing w:after="20"/>
              <w:ind w:left="20"/>
              <w:jc w:val="both"/>
            </w:pPr>
            <w:r>
              <w:rPr>
                <w:rFonts w:ascii="Times New Roman"/>
                <w:b w:val="false"/>
                <w:i w:val="false"/>
                <w:color w:val="000000"/>
                <w:sz w:val="20"/>
              </w:rPr>
              <w:t>
7,3</w:t>
            </w:r>
          </w:p>
          <w:p>
            <w:pPr>
              <w:spacing w:after="20"/>
              <w:ind w:left="20"/>
              <w:jc w:val="both"/>
            </w:pPr>
            <w:r>
              <w:rPr>
                <w:rFonts w:ascii="Times New Roman"/>
                <w:b w:val="false"/>
                <w:i w:val="false"/>
                <w:color w:val="000000"/>
                <w:sz w:val="20"/>
              </w:rPr>
              <w:t>
61,1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p>
            <w:pPr>
              <w:spacing w:after="20"/>
              <w:ind w:left="20"/>
              <w:jc w:val="both"/>
            </w:pPr>
            <w:r>
              <w:rPr>
                <w:rFonts w:ascii="Times New Roman"/>
                <w:b w:val="false"/>
                <w:i w:val="false"/>
                <w:color w:val="000000"/>
                <w:sz w:val="20"/>
              </w:rPr>
              <w:t>
5,1</w:t>
            </w:r>
          </w:p>
          <w:p>
            <w:pPr>
              <w:spacing w:after="20"/>
              <w:ind w:left="20"/>
              <w:jc w:val="both"/>
            </w:pPr>
            <w:r>
              <w:rPr>
                <w:rFonts w:ascii="Times New Roman"/>
                <w:b w:val="false"/>
                <w:i w:val="false"/>
                <w:color w:val="000000"/>
                <w:sz w:val="20"/>
              </w:rPr>
              <w:t>
33,0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p>
            <w:pPr>
              <w:spacing w:after="20"/>
              <w:ind w:left="20"/>
              <w:jc w:val="both"/>
            </w:pPr>
            <w:r>
              <w:rPr>
                <w:rFonts w:ascii="Times New Roman"/>
                <w:b w:val="false"/>
                <w:i w:val="false"/>
                <w:color w:val="000000"/>
                <w:sz w:val="20"/>
              </w:rPr>
              <w:t>
5,4</w:t>
            </w:r>
          </w:p>
          <w:p>
            <w:pPr>
              <w:spacing w:after="20"/>
              <w:ind w:left="20"/>
              <w:jc w:val="both"/>
            </w:pPr>
            <w:r>
              <w:rPr>
                <w:rFonts w:ascii="Times New Roman"/>
                <w:b w:val="false"/>
                <w:i w:val="false"/>
                <w:color w:val="000000"/>
                <w:sz w:val="20"/>
              </w:rPr>
              <w:t>
53,3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p>
            <w:pPr>
              <w:spacing w:after="20"/>
              <w:ind w:left="20"/>
              <w:jc w:val="both"/>
            </w:pPr>
            <w:r>
              <w:rPr>
                <w:rFonts w:ascii="Times New Roman"/>
                <w:b w:val="false"/>
                <w:i w:val="false"/>
                <w:color w:val="000000"/>
                <w:sz w:val="20"/>
              </w:rPr>
              <w:t>
6,4</w:t>
            </w:r>
          </w:p>
          <w:p>
            <w:pPr>
              <w:spacing w:after="20"/>
              <w:ind w:left="20"/>
              <w:jc w:val="both"/>
            </w:pPr>
            <w:r>
              <w:rPr>
                <w:rFonts w:ascii="Times New Roman"/>
                <w:b w:val="false"/>
                <w:i w:val="false"/>
                <w:color w:val="000000"/>
                <w:sz w:val="20"/>
              </w:rPr>
              <w:t>
47,3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p>
            <w:pPr>
              <w:spacing w:after="20"/>
              <w:ind w:left="20"/>
              <w:jc w:val="both"/>
            </w:pPr>
            <w:r>
              <w:rPr>
                <w:rFonts w:ascii="Times New Roman"/>
                <w:b w:val="false"/>
                <w:i w:val="false"/>
                <w:color w:val="000000"/>
                <w:sz w:val="20"/>
              </w:rPr>
              <w:t>
4,4</w:t>
            </w:r>
          </w:p>
          <w:p>
            <w:pPr>
              <w:spacing w:after="20"/>
              <w:ind w:left="20"/>
              <w:jc w:val="both"/>
            </w:pPr>
            <w:r>
              <w:rPr>
                <w:rFonts w:ascii="Times New Roman"/>
                <w:b w:val="false"/>
                <w:i w:val="false"/>
                <w:color w:val="000000"/>
                <w:sz w:val="20"/>
              </w:rPr>
              <w:t>
21,8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p>
            <w:pPr>
              <w:spacing w:after="20"/>
              <w:ind w:left="20"/>
              <w:jc w:val="both"/>
            </w:pPr>
            <w:r>
              <w:rPr>
                <w:rFonts w:ascii="Times New Roman"/>
                <w:b w:val="false"/>
                <w:i w:val="false"/>
                <w:color w:val="000000"/>
                <w:sz w:val="20"/>
              </w:rPr>
              <w:t>
3,6</w:t>
            </w:r>
          </w:p>
          <w:p>
            <w:pPr>
              <w:spacing w:after="20"/>
              <w:ind w:left="20"/>
              <w:jc w:val="both"/>
            </w:pPr>
            <w:r>
              <w:rPr>
                <w:rFonts w:ascii="Times New Roman"/>
                <w:b w:val="false"/>
                <w:i w:val="false"/>
                <w:color w:val="000000"/>
                <w:sz w:val="20"/>
              </w:rPr>
              <w:t>
48,8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p>
            <w:pPr>
              <w:spacing w:after="20"/>
              <w:ind w:left="20"/>
              <w:jc w:val="both"/>
            </w:pPr>
            <w:r>
              <w:rPr>
                <w:rFonts w:ascii="Times New Roman"/>
                <w:b w:val="false"/>
                <w:i w:val="false"/>
                <w:color w:val="000000"/>
                <w:sz w:val="20"/>
              </w:rPr>
              <w:t>
4,2</w:t>
            </w:r>
          </w:p>
          <w:p>
            <w:pPr>
              <w:spacing w:after="20"/>
              <w:ind w:left="20"/>
              <w:jc w:val="both"/>
            </w:pPr>
            <w:r>
              <w:rPr>
                <w:rFonts w:ascii="Times New Roman"/>
                <w:b w:val="false"/>
                <w:i w:val="false"/>
                <w:color w:val="000000"/>
                <w:sz w:val="20"/>
              </w:rPr>
              <w:t>
34,9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p>
            <w:pPr>
              <w:spacing w:after="20"/>
              <w:ind w:left="20"/>
              <w:jc w:val="both"/>
            </w:pPr>
            <w:r>
              <w:rPr>
                <w:rFonts w:ascii="Times New Roman"/>
                <w:b w:val="false"/>
                <w:i w:val="false"/>
                <w:color w:val="000000"/>
                <w:sz w:val="20"/>
              </w:rPr>
              <w:t>
4,1</w:t>
            </w:r>
          </w:p>
          <w:p>
            <w:pPr>
              <w:spacing w:after="20"/>
              <w:ind w:left="20"/>
              <w:jc w:val="both"/>
            </w:pPr>
            <w:r>
              <w:rPr>
                <w:rFonts w:ascii="Times New Roman"/>
                <w:b w:val="false"/>
                <w:i w:val="false"/>
                <w:color w:val="000000"/>
                <w:sz w:val="20"/>
              </w:rPr>
              <w:t>
27,5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25,1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17,9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12,8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26,8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19,4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11,8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1,7</w:t>
            </w:r>
          </w:p>
          <w:p>
            <w:pPr>
              <w:spacing w:after="20"/>
              <w:ind w:left="20"/>
              <w:jc w:val="both"/>
            </w:pPr>
            <w:r>
              <w:rPr>
                <w:rFonts w:ascii="Times New Roman"/>
                <w:b w:val="false"/>
                <w:i w:val="false"/>
                <w:color w:val="000000"/>
                <w:sz w:val="20"/>
              </w:rPr>
              <w:t>
22,1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16,2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14,8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p>
            <w:pPr>
              <w:spacing w:after="20"/>
              <w:ind w:left="20"/>
              <w:jc w:val="both"/>
            </w:pPr>
            <w:r>
              <w:rPr>
                <w:rFonts w:ascii="Times New Roman"/>
                <w:b w:val="false"/>
                <w:i w:val="false"/>
                <w:color w:val="000000"/>
                <w:sz w:val="20"/>
              </w:rPr>
              <w:t>
4,9</w:t>
            </w:r>
          </w:p>
          <w:p>
            <w:pPr>
              <w:spacing w:after="20"/>
              <w:ind w:left="20"/>
              <w:jc w:val="both"/>
            </w:pPr>
            <w:r>
              <w:rPr>
                <w:rFonts w:ascii="Times New Roman"/>
                <w:b w:val="false"/>
                <w:i w:val="false"/>
                <w:color w:val="000000"/>
                <w:sz w:val="20"/>
              </w:rPr>
              <w:t>
70,2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p>
            <w:pPr>
              <w:spacing w:after="20"/>
              <w:ind w:left="20"/>
              <w:jc w:val="both"/>
            </w:pPr>
            <w:r>
              <w:rPr>
                <w:rFonts w:ascii="Times New Roman"/>
                <w:b w:val="false"/>
                <w:i w:val="false"/>
                <w:color w:val="000000"/>
                <w:sz w:val="20"/>
              </w:rPr>
              <w:t>
6,4</w:t>
            </w:r>
          </w:p>
          <w:p>
            <w:pPr>
              <w:spacing w:after="20"/>
              <w:ind w:left="20"/>
              <w:jc w:val="both"/>
            </w:pPr>
            <w:r>
              <w:rPr>
                <w:rFonts w:ascii="Times New Roman"/>
                <w:b w:val="false"/>
                <w:i w:val="false"/>
                <w:color w:val="000000"/>
                <w:sz w:val="20"/>
              </w:rPr>
              <w:t>
55,4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p>
            <w:pPr>
              <w:spacing w:after="20"/>
              <w:ind w:left="20"/>
              <w:jc w:val="both"/>
            </w:pPr>
            <w:r>
              <w:rPr>
                <w:rFonts w:ascii="Times New Roman"/>
                <w:b w:val="false"/>
                <w:i w:val="false"/>
                <w:color w:val="000000"/>
                <w:sz w:val="20"/>
              </w:rPr>
              <w:t>
4,3</w:t>
            </w:r>
          </w:p>
          <w:p>
            <w:pPr>
              <w:spacing w:after="20"/>
              <w:ind w:left="20"/>
              <w:jc w:val="both"/>
            </w:pPr>
            <w:r>
              <w:rPr>
                <w:rFonts w:ascii="Times New Roman"/>
                <w:b w:val="false"/>
                <w:i w:val="false"/>
                <w:color w:val="000000"/>
                <w:sz w:val="20"/>
              </w:rPr>
              <w:t>
29,6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p>
            <w:pPr>
              <w:spacing w:after="20"/>
              <w:ind w:left="20"/>
              <w:jc w:val="both"/>
            </w:pPr>
            <w:r>
              <w:rPr>
                <w:rFonts w:ascii="Times New Roman"/>
                <w:b w:val="false"/>
                <w:i w:val="false"/>
                <w:color w:val="000000"/>
                <w:sz w:val="20"/>
              </w:rPr>
              <w:t>
3,1</w:t>
            </w:r>
          </w:p>
          <w:p>
            <w:pPr>
              <w:spacing w:after="20"/>
              <w:ind w:left="20"/>
              <w:jc w:val="both"/>
            </w:pPr>
            <w:r>
              <w:rPr>
                <w:rFonts w:ascii="Times New Roman"/>
                <w:b w:val="false"/>
                <w:i w:val="false"/>
                <w:color w:val="000000"/>
                <w:sz w:val="20"/>
              </w:rPr>
              <w:t>
47,1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33,5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19,9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11,1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9,0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 бойынша есептік өнімділік: құрғақ массаның гектарына центнер (алым), жемшөп бірліктерінің гектарына центнер (бөлгіш)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 бойынша азық қоры: құрғақ массаның гектарына центнер (нумератор), Жем бірліктерінің гектарына центнер (бөлгіш)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Мәдени-техникалық жай - күйі, дәрілік өсімдіктердің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бойынша ұсыныстар, мал түрі. Жақсартудың ұсынылатын шаралары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1554,3</w:t>
            </w:r>
          </w:p>
          <w:p>
            <w:pPr>
              <w:spacing w:after="20"/>
              <w:ind w:left="20"/>
              <w:jc w:val="both"/>
            </w:pPr>
            <w:r>
              <w:rPr>
                <w:rFonts w:ascii="Times New Roman"/>
                <w:b w:val="false"/>
                <w:i w:val="false"/>
                <w:color w:val="000000"/>
                <w:sz w:val="20"/>
              </w:rPr>
              <w:t>
847,8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соққы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В-Л-О, малдың барлық түрлеріне арналған жайылымдар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p>
            <w:pPr>
              <w:spacing w:after="20"/>
              <w:ind w:left="20"/>
              <w:jc w:val="both"/>
            </w:pPr>
            <w:r>
              <w:rPr>
                <w:rFonts w:ascii="Times New Roman"/>
                <w:b w:val="false"/>
                <w:i w:val="false"/>
                <w:color w:val="000000"/>
                <w:sz w:val="20"/>
              </w:rPr>
              <w:t>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451,2</w:t>
            </w:r>
          </w:p>
          <w:p>
            <w:pPr>
              <w:spacing w:after="20"/>
              <w:ind w:left="20"/>
              <w:jc w:val="both"/>
            </w:pPr>
            <w:r>
              <w:rPr>
                <w:rFonts w:ascii="Times New Roman"/>
                <w:b w:val="false"/>
                <w:i w:val="false"/>
                <w:color w:val="000000"/>
                <w:sz w:val="20"/>
              </w:rPr>
              <w:t>
253,8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В-Л-О, малдың барлық түрлері үшін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109,2</w:t>
            </w:r>
          </w:p>
          <w:p>
            <w:pPr>
              <w:spacing w:after="20"/>
              <w:ind w:left="20"/>
              <w:jc w:val="both"/>
            </w:pPr>
            <w:r>
              <w:rPr>
                <w:rFonts w:ascii="Times New Roman"/>
                <w:b w:val="false"/>
                <w:i w:val="false"/>
                <w:color w:val="000000"/>
                <w:sz w:val="20"/>
              </w:rPr>
              <w:t>
60,1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В-рЛ-О, малдың барлық түрлері үшін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w:t>
            </w:r>
          </w:p>
          <w:p>
            <w:pPr>
              <w:spacing w:after="20"/>
              <w:ind w:left="20"/>
              <w:jc w:val="both"/>
            </w:pPr>
            <w:r>
              <w:rPr>
                <w:rFonts w:ascii="Times New Roman"/>
                <w:b w:val="false"/>
                <w:i w:val="false"/>
                <w:color w:val="000000"/>
                <w:sz w:val="20"/>
              </w:rPr>
              <w:t>
27,0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w:t>
            </w:r>
          </w:p>
          <w:p>
            <w:pPr>
              <w:spacing w:after="20"/>
              <w:ind w:left="20"/>
              <w:jc w:val="both"/>
            </w:pPr>
            <w:r>
              <w:rPr>
                <w:rFonts w:ascii="Times New Roman"/>
                <w:b w:val="false"/>
                <w:i w:val="false"/>
                <w:color w:val="000000"/>
                <w:sz w:val="20"/>
              </w:rPr>
              <w:t>
27,0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В-Л-О, малдың барлық түрлері үшін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254,3</w:t>
            </w:r>
          </w:p>
          <w:p>
            <w:pPr>
              <w:spacing w:after="20"/>
              <w:ind w:left="20"/>
              <w:jc w:val="both"/>
            </w:pPr>
            <w:r>
              <w:rPr>
                <w:rFonts w:ascii="Times New Roman"/>
                <w:b w:val="false"/>
                <w:i w:val="false"/>
                <w:color w:val="000000"/>
                <w:sz w:val="20"/>
              </w:rPr>
              <w:t>
138,7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В-Л-О, малдың барлық түрлері үшін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2535</w:t>
            </w:r>
          </w:p>
          <w:p>
            <w:pPr>
              <w:spacing w:after="20"/>
              <w:ind w:left="20"/>
              <w:jc w:val="both"/>
            </w:pPr>
            <w:r>
              <w:rPr>
                <w:rFonts w:ascii="Times New Roman"/>
                <w:b w:val="false"/>
                <w:i w:val="false"/>
                <w:color w:val="000000"/>
                <w:sz w:val="20"/>
              </w:rPr>
              <w:t>
1420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В-Л-О, малдың барлық түрлері үшін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w:t>
            </w:r>
          </w:p>
          <w:p>
            <w:pPr>
              <w:spacing w:after="20"/>
              <w:ind w:left="20"/>
              <w:jc w:val="both"/>
            </w:pPr>
            <w:r>
              <w:rPr>
                <w:rFonts w:ascii="Times New Roman"/>
                <w:b w:val="false"/>
                <w:i w:val="false"/>
                <w:color w:val="000000"/>
                <w:sz w:val="20"/>
              </w:rPr>
              <w:t>
304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Нашар жейтіндермен бітелген растениями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В-Л-О, малдың барлық түрлері үшін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p>
            <w:pPr>
              <w:spacing w:after="20"/>
              <w:ind w:left="20"/>
              <w:jc w:val="both"/>
            </w:pPr>
            <w:r>
              <w:rPr>
                <w:rFonts w:ascii="Times New Roman"/>
                <w:b w:val="false"/>
                <w:i w:val="false"/>
                <w:color w:val="000000"/>
                <w:sz w:val="20"/>
              </w:rPr>
              <w:t>
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В-Л-О, малдың барлық түрлері үшін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В-Л-О, малдың барлық түрлері үшін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w:t>
            </w:r>
          </w:p>
          <w:p>
            <w:pPr>
              <w:spacing w:after="20"/>
              <w:ind w:left="20"/>
              <w:jc w:val="both"/>
            </w:pPr>
            <w:r>
              <w:rPr>
                <w:rFonts w:ascii="Times New Roman"/>
                <w:b w:val="false"/>
                <w:i w:val="false"/>
                <w:color w:val="000000"/>
                <w:sz w:val="20"/>
              </w:rPr>
              <w:t>
27,2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Әлсіз-закаменен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В-Л-О, малдың барлық түрлері үшін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2472,3</w:t>
            </w:r>
          </w:p>
          <w:p>
            <w:pPr>
              <w:spacing w:after="20"/>
              <w:ind w:left="20"/>
              <w:jc w:val="both"/>
            </w:pPr>
            <w:r>
              <w:rPr>
                <w:rFonts w:ascii="Times New Roman"/>
                <w:b w:val="false"/>
                <w:i w:val="false"/>
                <w:color w:val="000000"/>
                <w:sz w:val="20"/>
              </w:rPr>
              <w:t>
1365,3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В-Л-О, малдың барлық түрлері үшін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148,3</w:t>
            </w:r>
          </w:p>
          <w:p>
            <w:pPr>
              <w:spacing w:after="20"/>
              <w:ind w:left="20"/>
              <w:jc w:val="both"/>
            </w:pPr>
            <w:r>
              <w:rPr>
                <w:rFonts w:ascii="Times New Roman"/>
                <w:b w:val="false"/>
                <w:i w:val="false"/>
                <w:color w:val="000000"/>
                <w:sz w:val="20"/>
              </w:rPr>
              <w:t>
82,4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Әлсіз-закаменен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В-Л-О, малдың барлық түрлері үшін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p>
            <w:pPr>
              <w:spacing w:after="20"/>
              <w:ind w:left="20"/>
              <w:jc w:val="both"/>
            </w:pPr>
            <w:r>
              <w:rPr>
                <w:rFonts w:ascii="Times New Roman"/>
                <w:b w:val="false"/>
                <w:i w:val="false"/>
                <w:color w:val="000000"/>
                <w:sz w:val="20"/>
              </w:rPr>
              <w:t>
10,6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2912,1</w:t>
            </w:r>
          </w:p>
          <w:p>
            <w:pPr>
              <w:spacing w:after="20"/>
              <w:ind w:left="20"/>
              <w:jc w:val="both"/>
            </w:pPr>
            <w:r>
              <w:rPr>
                <w:rFonts w:ascii="Times New Roman"/>
                <w:b w:val="false"/>
                <w:i w:val="false"/>
                <w:color w:val="000000"/>
                <w:sz w:val="20"/>
              </w:rPr>
              <w:t>
1466,5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В-Л-О, малдың барлық түрлері үшін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124,0</w:t>
            </w:r>
          </w:p>
          <w:p>
            <w:pPr>
              <w:spacing w:after="20"/>
              <w:ind w:left="20"/>
              <w:jc w:val="both"/>
            </w:pPr>
            <w:r>
              <w:rPr>
                <w:rFonts w:ascii="Times New Roman"/>
                <w:b w:val="false"/>
                <w:i w:val="false"/>
                <w:color w:val="000000"/>
                <w:sz w:val="20"/>
              </w:rPr>
              <w:t>
70,1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Әлсіз-закаменен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В-Л-О, малдың барлық түрлері үшін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p>
            <w:pPr>
              <w:spacing w:after="20"/>
              <w:ind w:left="20"/>
              <w:jc w:val="both"/>
            </w:pPr>
            <w:r>
              <w:rPr>
                <w:rFonts w:ascii="Times New Roman"/>
                <w:b w:val="false"/>
                <w:i w:val="false"/>
                <w:color w:val="000000"/>
                <w:sz w:val="20"/>
              </w:rPr>
              <w:t>
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3127,8</w:t>
            </w:r>
          </w:p>
          <w:p>
            <w:pPr>
              <w:spacing w:after="20"/>
              <w:ind w:left="20"/>
              <w:jc w:val="both"/>
            </w:pPr>
            <w:r>
              <w:rPr>
                <w:rFonts w:ascii="Times New Roman"/>
                <w:b w:val="false"/>
                <w:i w:val="false"/>
                <w:color w:val="000000"/>
                <w:sz w:val="20"/>
              </w:rPr>
              <w:t>
1756,4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В-Л-О, малдың барлық түрлері үшін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p>
            <w:pPr>
              <w:spacing w:after="20"/>
              <w:ind w:left="20"/>
              <w:jc w:val="both"/>
            </w:pPr>
            <w:r>
              <w:rPr>
                <w:rFonts w:ascii="Times New Roman"/>
                <w:b w:val="false"/>
                <w:i w:val="false"/>
                <w:color w:val="000000"/>
                <w:sz w:val="20"/>
              </w:rPr>
              <w:t>
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233,6</w:t>
            </w:r>
          </w:p>
          <w:p>
            <w:pPr>
              <w:spacing w:after="20"/>
              <w:ind w:left="20"/>
              <w:jc w:val="both"/>
            </w:pPr>
            <w:r>
              <w:rPr>
                <w:rFonts w:ascii="Times New Roman"/>
                <w:b w:val="false"/>
                <w:i w:val="false"/>
                <w:color w:val="000000"/>
                <w:sz w:val="20"/>
              </w:rPr>
              <w:t>
126,7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закаменен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В-Л-О, малдың барлық түрлері үшін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p>
            <w:pPr>
              <w:spacing w:after="20"/>
              <w:ind w:left="20"/>
              <w:jc w:val="both"/>
            </w:pPr>
            <w:r>
              <w:rPr>
                <w:rFonts w:ascii="Times New Roman"/>
                <w:b w:val="false"/>
                <w:i w:val="false"/>
                <w:color w:val="000000"/>
                <w:sz w:val="20"/>
              </w:rPr>
              <w:t>
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287,3</w:t>
            </w:r>
          </w:p>
          <w:p>
            <w:pPr>
              <w:spacing w:after="20"/>
              <w:ind w:left="20"/>
              <w:jc w:val="both"/>
            </w:pPr>
            <w:r>
              <w:rPr>
                <w:rFonts w:ascii="Times New Roman"/>
                <w:b w:val="false"/>
                <w:i w:val="false"/>
                <w:color w:val="000000"/>
                <w:sz w:val="20"/>
              </w:rPr>
              <w:t>
153,4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Әлсіз-закаменен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В-Л-О, шабылатын жайылым, қайта қатаю</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w:t>
            </w:r>
          </w:p>
          <w:p>
            <w:pPr>
              <w:spacing w:after="20"/>
              <w:ind w:left="20"/>
              <w:jc w:val="both"/>
            </w:pPr>
            <w:r>
              <w:rPr>
                <w:rFonts w:ascii="Times New Roman"/>
                <w:b w:val="false"/>
                <w:i w:val="false"/>
                <w:color w:val="000000"/>
                <w:sz w:val="20"/>
              </w:rPr>
              <w:t>
29,0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закаменен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В-Л-О, малдың барлық түрлері үшін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210,9</w:t>
            </w:r>
          </w:p>
          <w:p>
            <w:pPr>
              <w:spacing w:after="20"/>
              <w:ind w:left="20"/>
              <w:jc w:val="both"/>
            </w:pPr>
            <w:r>
              <w:rPr>
                <w:rFonts w:ascii="Times New Roman"/>
                <w:b w:val="false"/>
                <w:i w:val="false"/>
                <w:color w:val="000000"/>
                <w:sz w:val="20"/>
              </w:rPr>
              <w:t>
106,4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В-Л-О, малдың барлық түрлері үшін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1100,8</w:t>
            </w:r>
          </w:p>
          <w:p>
            <w:pPr>
              <w:spacing w:after="20"/>
              <w:ind w:left="20"/>
              <w:jc w:val="both"/>
            </w:pPr>
            <w:r>
              <w:rPr>
                <w:rFonts w:ascii="Times New Roman"/>
                <w:b w:val="false"/>
                <w:i w:val="false"/>
                <w:color w:val="000000"/>
                <w:sz w:val="20"/>
              </w:rPr>
              <w:t>
597,6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соққы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В-Л-О, қой ешкі және жылқы жайылымдары урегулировать выпас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p>
            <w:pPr>
              <w:spacing w:after="20"/>
              <w:ind w:left="20"/>
              <w:jc w:val="both"/>
            </w:pPr>
            <w:r>
              <w:rPr>
                <w:rFonts w:ascii="Times New Roman"/>
                <w:b w:val="false"/>
                <w:i w:val="false"/>
                <w:color w:val="000000"/>
                <w:sz w:val="20"/>
              </w:rPr>
              <w:t>
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628,8</w:t>
            </w:r>
          </w:p>
          <w:p>
            <w:pPr>
              <w:spacing w:after="20"/>
              <w:ind w:left="20"/>
              <w:jc w:val="both"/>
            </w:pPr>
            <w:r>
              <w:rPr>
                <w:rFonts w:ascii="Times New Roman"/>
                <w:b w:val="false"/>
                <w:i w:val="false"/>
                <w:color w:val="000000"/>
                <w:sz w:val="20"/>
              </w:rPr>
              <w:t>
324,0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В-Л-О, малдың барлық түрлері үшін перезалужение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w:t>
            </w:r>
          </w:p>
          <w:p>
            <w:pPr>
              <w:spacing w:after="20"/>
              <w:ind w:left="20"/>
              <w:jc w:val="both"/>
            </w:pPr>
            <w:r>
              <w:rPr>
                <w:rFonts w:ascii="Times New Roman"/>
                <w:b w:val="false"/>
                <w:i w:val="false"/>
                <w:color w:val="000000"/>
                <w:sz w:val="20"/>
              </w:rPr>
              <w:t>
39,2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В-Л-О, малдың барлық түрлері үшін, күзгі выпасом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В-Л-О, малдың барлық түрлері үшін</w:t>
            </w:r>
          </w:p>
        </w:tc>
      </w:tr>
    </w:tbl>
    <w:p>
      <w:pPr>
        <w:spacing w:after="0"/>
        <w:ind w:left="0"/>
        <w:jc w:val="both"/>
      </w:pPr>
      <w:r>
        <w:rPr>
          <w:rFonts w:ascii="Times New Roman"/>
          <w:b w:val="false"/>
          <w:i w:val="false"/>
          <w:color w:val="000000"/>
          <w:sz w:val="28"/>
        </w:rPr>
        <w:t>
      2. Сандықтау ауданы бойынша мал қорымдары (биотермиялық шұңқырлар) туралы деректер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ауданның, ауылдық округтің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қорымының нөмірі (биотермиялық шұңқыр)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қорымының түрі (биотермиялық шұңқыр) (қарабайыр немесе Типтік)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қорымының (биотермиялық шұңқырдың) мөлшері (ауданы)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күй (жұмыс істейді немесе жұмыс істемейді)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 ұстаушы (меншік иесі)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Балкашин а/о.</w:t>
            </w:r>
          </w:p>
          <w:p>
            <w:pPr>
              <w:spacing w:after="20"/>
              <w:ind w:left="20"/>
              <w:jc w:val="both"/>
            </w:pPr>
            <w:r>
              <w:rPr>
                <w:rFonts w:ascii="Times New Roman"/>
                <w:b w:val="false"/>
                <w:i w:val="false"/>
                <w:color w:val="000000"/>
                <w:sz w:val="20"/>
              </w:rPr>
              <w:t>
а.Балкашино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бөлімі ММ</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а.Петровка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қарабайыр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Акимат а.о.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а.Хуторок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қарабайыр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Акимат а.о.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Белгород а.о.</w:t>
            </w:r>
          </w:p>
          <w:p>
            <w:pPr>
              <w:spacing w:after="20"/>
              <w:ind w:left="20"/>
              <w:jc w:val="both"/>
            </w:pPr>
            <w:r>
              <w:rPr>
                <w:rFonts w:ascii="Times New Roman"/>
                <w:b w:val="false"/>
                <w:i w:val="false"/>
                <w:color w:val="000000"/>
                <w:sz w:val="20"/>
              </w:rPr>
              <w:t>
а.Белгородское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қарабайыр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Акимат а.о.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Баракпай а.о</w:t>
            </w:r>
          </w:p>
          <w:p>
            <w:pPr>
              <w:spacing w:after="20"/>
              <w:ind w:left="20"/>
              <w:jc w:val="both"/>
            </w:pPr>
            <w:r>
              <w:rPr>
                <w:rFonts w:ascii="Times New Roman"/>
                <w:b w:val="false"/>
                <w:i w:val="false"/>
                <w:color w:val="000000"/>
                <w:sz w:val="20"/>
              </w:rPr>
              <w:t>
а.Баракпай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қарабайыр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Акимат а.о.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а.о.</w:t>
            </w:r>
          </w:p>
          <w:p>
            <w:pPr>
              <w:spacing w:after="20"/>
              <w:ind w:left="20"/>
              <w:jc w:val="both"/>
            </w:pPr>
            <w:r>
              <w:rPr>
                <w:rFonts w:ascii="Times New Roman"/>
                <w:b w:val="false"/>
                <w:i w:val="false"/>
                <w:color w:val="000000"/>
                <w:sz w:val="20"/>
              </w:rPr>
              <w:t>
а.Красная Поляна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қарабайыр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Акимат а.о.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Васильев а.о.</w:t>
            </w:r>
          </w:p>
          <w:p>
            <w:pPr>
              <w:spacing w:after="20"/>
              <w:ind w:left="20"/>
              <w:jc w:val="both"/>
            </w:pPr>
            <w:r>
              <w:rPr>
                <w:rFonts w:ascii="Times New Roman"/>
                <w:b w:val="false"/>
                <w:i w:val="false"/>
                <w:color w:val="000000"/>
                <w:sz w:val="20"/>
              </w:rPr>
              <w:t>
а.Васильевка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қарабайыр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Акимат а.о.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а.Улан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қарабайыр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Акимат а.о.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а.Тучное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қарабайыр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Акимат а.о.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Акимат а.о.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Веселов а.о.</w:t>
            </w:r>
          </w:p>
          <w:p>
            <w:pPr>
              <w:spacing w:after="20"/>
              <w:ind w:left="20"/>
              <w:jc w:val="both"/>
            </w:pPr>
            <w:r>
              <w:rPr>
                <w:rFonts w:ascii="Times New Roman"/>
                <w:b w:val="false"/>
                <w:i w:val="false"/>
                <w:color w:val="000000"/>
                <w:sz w:val="20"/>
              </w:rPr>
              <w:t>
а.Жыланды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қарабайыр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Акимат а.о.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а.Балапан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қарабайыр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Акимат а.о.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а.Тучное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қарабайыр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Акимат а.о.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а.о.</w:t>
            </w:r>
          </w:p>
          <w:p>
            <w:pPr>
              <w:spacing w:after="20"/>
              <w:ind w:left="20"/>
              <w:jc w:val="both"/>
            </w:pPr>
            <w:r>
              <w:rPr>
                <w:rFonts w:ascii="Times New Roman"/>
                <w:b w:val="false"/>
                <w:i w:val="false"/>
                <w:color w:val="000000"/>
                <w:sz w:val="20"/>
              </w:rPr>
              <w:t>
а.Приозерное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қарабайыр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Акимат а.о.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а.Кызыл Казахстан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қарабайыр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Акимат а.о.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Каменск а.о.</w:t>
            </w:r>
          </w:p>
          <w:p>
            <w:pPr>
              <w:spacing w:after="20"/>
              <w:ind w:left="20"/>
              <w:jc w:val="both"/>
            </w:pPr>
            <w:r>
              <w:rPr>
                <w:rFonts w:ascii="Times New Roman"/>
                <w:b w:val="false"/>
                <w:i w:val="false"/>
                <w:color w:val="000000"/>
                <w:sz w:val="20"/>
              </w:rPr>
              <w:t>
а.Каменка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қарабайыр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Акимат а.о.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Лесной а.о.</w:t>
            </w:r>
          </w:p>
          <w:p>
            <w:pPr>
              <w:spacing w:after="20"/>
              <w:ind w:left="20"/>
              <w:jc w:val="both"/>
            </w:pPr>
            <w:r>
              <w:rPr>
                <w:rFonts w:ascii="Times New Roman"/>
                <w:b w:val="false"/>
                <w:i w:val="false"/>
                <w:color w:val="000000"/>
                <w:sz w:val="20"/>
              </w:rPr>
              <w:t>
а.Лесное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қарабайыр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Акимат а.о.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қарабайыр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Акимат а.о.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а.о. Ақсоран</w:t>
            </w:r>
          </w:p>
          <w:p>
            <w:pPr>
              <w:spacing w:after="20"/>
              <w:ind w:left="20"/>
              <w:jc w:val="both"/>
            </w:pPr>
            <w:r>
              <w:rPr>
                <w:rFonts w:ascii="Times New Roman"/>
                <w:b w:val="false"/>
                <w:i w:val="false"/>
                <w:color w:val="000000"/>
                <w:sz w:val="20"/>
              </w:rPr>
              <w:t>
а.Новоникольское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қарабайыр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Акимат а.о.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а.Кундукуль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қарабайыр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Акимат а.о.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а.Меньшиковка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қарабайыр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Акимат а.о.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Сандыктау а.о.</w:t>
            </w:r>
          </w:p>
          <w:p>
            <w:pPr>
              <w:spacing w:after="20"/>
              <w:ind w:left="20"/>
              <w:jc w:val="both"/>
            </w:pPr>
            <w:r>
              <w:rPr>
                <w:rFonts w:ascii="Times New Roman"/>
                <w:b w:val="false"/>
                <w:i w:val="false"/>
                <w:color w:val="000000"/>
                <w:sz w:val="20"/>
              </w:rPr>
              <w:t>
а.Сандыктау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қарабайыр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Акимат а.о.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а.Новоромановка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қарабайыр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Акимат а.о.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Широков а.о.</w:t>
            </w:r>
          </w:p>
          <w:p>
            <w:pPr>
              <w:spacing w:after="20"/>
              <w:ind w:left="20"/>
              <w:jc w:val="both"/>
            </w:pPr>
            <w:r>
              <w:rPr>
                <w:rFonts w:ascii="Times New Roman"/>
                <w:b w:val="false"/>
                <w:i w:val="false"/>
                <w:color w:val="000000"/>
                <w:sz w:val="20"/>
              </w:rPr>
              <w:t>
а.Богородка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қарабайыр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Акимат а.о.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а.Дорогинка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қарабайыр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Акимат а.о.</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1, 23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Сандықтау ауданы бойынша сібір жарасы жерленген жерлер туралы деректер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Сандықтау ауданы бойынша сібір жарасы жерленген жерлер туралы деректер (мәліметтер)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Сібір жерленген жерлердің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Топырақ пен өсімдіктердің табиғаты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Сібір жерлеу көлемі (ауданы)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p>
            <w:pPr>
              <w:spacing w:after="20"/>
              <w:ind w:left="20"/>
              <w:jc w:val="both"/>
            </w:pPr>
            <w:r>
              <w:rPr>
                <w:rFonts w:ascii="Times New Roman"/>
                <w:b w:val="false"/>
                <w:i w:val="false"/>
                <w:color w:val="000000"/>
                <w:sz w:val="20"/>
              </w:rPr>
              <w:t>
Сандықтау ауданы</w:t>
            </w:r>
          </w:p>
          <w:p>
            <w:pPr>
              <w:spacing w:after="20"/>
              <w:ind w:left="20"/>
              <w:jc w:val="both"/>
            </w:pPr>
            <w:r>
              <w:rPr>
                <w:rFonts w:ascii="Times New Roman"/>
                <w:b w:val="false"/>
                <w:i w:val="false"/>
                <w:color w:val="000000"/>
                <w:sz w:val="20"/>
              </w:rPr>
              <w:t>
Барақпай а. о.</w:t>
            </w:r>
          </w:p>
          <w:p>
            <w:pPr>
              <w:spacing w:after="20"/>
              <w:ind w:left="20"/>
              <w:jc w:val="both"/>
            </w:pPr>
            <w:r>
              <w:rPr>
                <w:rFonts w:ascii="Times New Roman"/>
                <w:b w:val="false"/>
                <w:i w:val="false"/>
                <w:color w:val="000000"/>
                <w:sz w:val="20"/>
              </w:rPr>
              <w:t>
Хлебное ауылы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Волосатиков қауырсындары басым дала жайылымдары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0,0025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p>
            <w:pPr>
              <w:spacing w:after="20"/>
              <w:ind w:left="20"/>
              <w:jc w:val="both"/>
            </w:pPr>
            <w:r>
              <w:rPr>
                <w:rFonts w:ascii="Times New Roman"/>
                <w:b w:val="false"/>
                <w:i w:val="false"/>
                <w:color w:val="000000"/>
                <w:sz w:val="20"/>
              </w:rPr>
              <w:t>
Сандықтау ауданы</w:t>
            </w:r>
          </w:p>
          <w:p>
            <w:pPr>
              <w:spacing w:after="20"/>
              <w:ind w:left="20"/>
              <w:jc w:val="both"/>
            </w:pPr>
            <w:r>
              <w:rPr>
                <w:rFonts w:ascii="Times New Roman"/>
                <w:b w:val="false"/>
                <w:i w:val="false"/>
                <w:color w:val="000000"/>
                <w:sz w:val="20"/>
              </w:rPr>
              <w:t>
Широков а.а.</w:t>
            </w:r>
          </w:p>
          <w:p>
            <w:pPr>
              <w:spacing w:after="20"/>
              <w:ind w:left="20"/>
              <w:jc w:val="both"/>
            </w:pPr>
            <w:r>
              <w:rPr>
                <w:rFonts w:ascii="Times New Roman"/>
                <w:b w:val="false"/>
                <w:i w:val="false"/>
                <w:color w:val="000000"/>
                <w:sz w:val="20"/>
              </w:rPr>
              <w:t>
Богородка ауылы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Волосатиков қауырсындары басым дала жайылымдары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p>
            <w:pPr>
              <w:spacing w:after="20"/>
              <w:ind w:left="20"/>
              <w:jc w:val="both"/>
            </w:pPr>
            <w:r>
              <w:rPr>
                <w:rFonts w:ascii="Times New Roman"/>
                <w:b w:val="false"/>
                <w:i w:val="false"/>
                <w:color w:val="000000"/>
                <w:sz w:val="20"/>
              </w:rPr>
              <w:t>
Сандықтау ауданы</w:t>
            </w:r>
          </w:p>
          <w:p>
            <w:pPr>
              <w:spacing w:after="20"/>
              <w:ind w:left="20"/>
              <w:jc w:val="both"/>
            </w:pPr>
            <w:r>
              <w:rPr>
                <w:rFonts w:ascii="Times New Roman"/>
                <w:b w:val="false"/>
                <w:i w:val="false"/>
                <w:color w:val="000000"/>
                <w:sz w:val="20"/>
              </w:rPr>
              <w:t>
Барақпай а. о.</w:t>
            </w:r>
          </w:p>
          <w:p>
            <w:pPr>
              <w:spacing w:after="20"/>
              <w:ind w:left="20"/>
              <w:jc w:val="both"/>
            </w:pPr>
            <w:r>
              <w:rPr>
                <w:rFonts w:ascii="Times New Roman"/>
                <w:b w:val="false"/>
                <w:i w:val="false"/>
                <w:color w:val="000000"/>
                <w:sz w:val="20"/>
              </w:rPr>
              <w:t>
Хлебное ауылы, Ащелі көшесі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Волосатиков қауырсындары басым дала жайылымдары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0,0025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p>
            <w:pPr>
              <w:spacing w:after="20"/>
              <w:ind w:left="20"/>
              <w:jc w:val="both"/>
            </w:pPr>
            <w:r>
              <w:rPr>
                <w:rFonts w:ascii="Times New Roman"/>
                <w:b w:val="false"/>
                <w:i w:val="false"/>
                <w:color w:val="000000"/>
                <w:sz w:val="20"/>
              </w:rPr>
              <w:t>
Сандықтау ауданы</w:t>
            </w:r>
          </w:p>
          <w:p>
            <w:pPr>
              <w:spacing w:after="20"/>
              <w:ind w:left="20"/>
              <w:jc w:val="both"/>
            </w:pPr>
            <w:r>
              <w:rPr>
                <w:rFonts w:ascii="Times New Roman"/>
                <w:b w:val="false"/>
                <w:i w:val="false"/>
                <w:color w:val="000000"/>
                <w:sz w:val="20"/>
              </w:rPr>
              <w:t>
Широковский С. О.</w:t>
            </w:r>
          </w:p>
          <w:p>
            <w:pPr>
              <w:spacing w:after="20"/>
              <w:ind w:left="20"/>
              <w:jc w:val="both"/>
            </w:pPr>
            <w:r>
              <w:rPr>
                <w:rFonts w:ascii="Times New Roman"/>
                <w:b w:val="false"/>
                <w:i w:val="false"/>
                <w:color w:val="000000"/>
                <w:sz w:val="20"/>
              </w:rPr>
              <w:t>
Богородка ауылы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Волосатиков қауырсындары басым дала жайылымдары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p>
            <w:pPr>
              <w:spacing w:after="20"/>
              <w:ind w:left="20"/>
              <w:jc w:val="both"/>
            </w:pPr>
            <w:r>
              <w:rPr>
                <w:rFonts w:ascii="Times New Roman"/>
                <w:b w:val="false"/>
                <w:i w:val="false"/>
                <w:color w:val="000000"/>
                <w:sz w:val="20"/>
              </w:rPr>
              <w:t>
Сандықтау ауданы</w:t>
            </w:r>
          </w:p>
          <w:p>
            <w:pPr>
              <w:spacing w:after="20"/>
              <w:ind w:left="20"/>
              <w:jc w:val="both"/>
            </w:pPr>
            <w:r>
              <w:rPr>
                <w:rFonts w:ascii="Times New Roman"/>
                <w:b w:val="false"/>
                <w:i w:val="false"/>
                <w:color w:val="000000"/>
                <w:sz w:val="20"/>
              </w:rPr>
              <w:t>
Барақпай а. о.</w:t>
            </w:r>
          </w:p>
          <w:p>
            <w:pPr>
              <w:spacing w:after="20"/>
              <w:ind w:left="20"/>
              <w:jc w:val="both"/>
            </w:pPr>
            <w:r>
              <w:rPr>
                <w:rFonts w:ascii="Times New Roman"/>
                <w:b w:val="false"/>
                <w:i w:val="false"/>
                <w:color w:val="000000"/>
                <w:sz w:val="20"/>
              </w:rPr>
              <w:t>
Барақпай ауылы, Чашке көшесі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Волосатиков қауырсындары басым дала жайылымдары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0,0025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Координаттар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сипаттамасы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 ұстаушы (меншік иесі)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ендік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бойлық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Анықтау белгілері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жер кадастрының ақпараттық жүйесіне енгізілді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бар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Барақпай а. о. әкімдігі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Широковскийдің әкімдігі С. О.</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бар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Барақпай а. о. әкімдігі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Широковскийдің әкімдігі С. О.</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бар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Барақпай а. о. әкімдігі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басқарудың үлгілік жоспарына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 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Пішін</w:t>
            </w:r>
          </w:p>
        </w:tc>
      </w:tr>
    </w:tbl>
    <w:p>
      <w:pPr>
        <w:spacing w:after="0"/>
        <w:ind w:left="0"/>
        <w:jc w:val="left"/>
      </w:pPr>
      <w:r>
        <w:rPr>
          <w:rFonts w:ascii="Times New Roman"/>
          <w:b/>
          <w:i w:val="false"/>
          <w:color w:val="000000"/>
        </w:rPr>
        <w:t xml:space="preserve"> 3. Жайылымдық инфрақұрылым объектілері туралы және ауыл шаруашылығы жануарларын айдауға арналған сервитуттар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Жайылымдық инфрақұрылым объектілері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 жайылымдық инфрақұрылым объектілерінің саны,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Жайылымдық инфрақұрылым объектілерінің саны құрылысты (реконструкцияны) талап ететін, бірліктер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километр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 мың шаршы метр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Суландыру құрылыстары (ұңғымалар, құбырлы және шахталық құдықтар, қазандар)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735,070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Құрылыстар, көпірлер, жолдар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айдау трассалары, мал тоқтату және суару алаңдары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сатып алуға арналған сыйымдылықтар, қошарлар және қоршалған орындар, жайылымдарды қоршаулар, қоршаулар (оның ішінде электр қоршаулар), ауыл шаруашылығы жануарларын қора-порциялық жаюға арналған қаламдар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ветеринариялық өңдеуге арналған бөліністер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және жылу энергиясымен қамтамасыз етуге арналған құрылыстар мен объектілер, жаңартылатын және баламалы энергия көздерін пайдалану жөніндегі объектілер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объектілері және тіршілікті қамтамасыз етудің басқа да түрлері, персоналдың маусымдық тұруына арналған құрылыстар және жайылымдарды күтіп-ұстауға және пайдалануға қажетті өзге де мүлік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Ауыл шаруашылығы жануарларын жаю жөніндегі халықтың мұқтажын қанағаттандыру үшін жер учаскелері (қайтарылған жер учаскелерінің ішінен) (схемада жасыл түспен бөлінген)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округтің/ауылдың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жалпы аланы / га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Баракпай а/о / а. Чашке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2007,9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Баракпай а/о / а. Хлебное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Белгород а/о / а. Белгородское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Белгород а/о / а. Преображенка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Берлик а/о / а. Красная поляна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Берлик а/о / а. Петровка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Васильев а/о / а. Тучное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Васильев а/о / а. Улан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Веселов а/о / а. Жиланды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Веселов а/о / а. Новоселовка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а/о / а. Приозерное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а/о / а. Кызыл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Лесной а/о / а. Лесное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1225,6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Сандыктау а/о / а. Сандыктау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Широков а/о / а. Богородка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Широков а/о / а. Дорогинка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6277,6</w:t>
            </w:r>
          </w:p>
        </w:tc>
      </w:tr>
    </w:tbl>
    <w:p>
      <w:pPr>
        <w:spacing w:after="0"/>
        <w:ind w:left="0"/>
        <w:jc w:val="both"/>
      </w:pPr>
      <w:r>
        <w:rPr>
          <w:rFonts w:ascii="Times New Roman"/>
          <w:b w:val="false"/>
          <w:i w:val="false"/>
          <w:color w:val="000000"/>
          <w:sz w:val="28"/>
        </w:rPr>
        <w:t>
      Ауыл шаруашылығы жануарларын жаю бойынша халықтың мұқтажын қанағаттандыру үшін жер учаскелерін орналастыру схемасы (қайтарылған жер учаскелерінің ішінен)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532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532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басқарудың үлгілік жоспарына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 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Пішін</w:t>
            </w:r>
          </w:p>
        </w:tc>
      </w:tr>
    </w:tbl>
    <w:p>
      <w:pPr>
        <w:spacing w:after="0"/>
        <w:ind w:left="0"/>
        <w:jc w:val="both"/>
      </w:pPr>
      <w:r>
        <w:rPr>
          <w:rFonts w:ascii="Times New Roman"/>
          <w:b w:val="false"/>
          <w:i w:val="false"/>
          <w:color w:val="000000"/>
          <w:sz w:val="28"/>
        </w:rPr>
        <w:t>
      Әкімшілік деректерді жинауға арналған нысан</w:t>
      </w:r>
    </w:p>
    <w:p>
      <w:pPr>
        <w:spacing w:after="0"/>
        <w:ind w:left="0"/>
        <w:jc w:val="both"/>
      </w:pPr>
      <w:r>
        <w:rPr>
          <w:rFonts w:ascii="Times New Roman"/>
          <w:b w:val="false"/>
          <w:i w:val="false"/>
          <w:color w:val="000000"/>
          <w:sz w:val="28"/>
        </w:rPr>
        <w:t>
      Мал қорымдарының (биотермиялық шұңқырлардың)тізілімі</w:t>
      </w:r>
    </w:p>
    <w:p>
      <w:pPr>
        <w:spacing w:after="0"/>
        <w:ind w:left="0"/>
        <w:jc w:val="both"/>
      </w:pPr>
      <w:r>
        <w:rPr>
          <w:rFonts w:ascii="Times New Roman"/>
          <w:b w:val="false"/>
          <w:i w:val="false"/>
          <w:color w:val="000000"/>
          <w:sz w:val="28"/>
        </w:rPr>
        <w:t>
      Әкімшілік деректер нысанының индексі: 1-см</w:t>
      </w:r>
    </w:p>
    <w:p>
      <w:pPr>
        <w:spacing w:after="0"/>
        <w:ind w:left="0"/>
        <w:jc w:val="both"/>
      </w:pPr>
      <w:r>
        <w:rPr>
          <w:rFonts w:ascii="Times New Roman"/>
          <w:b w:val="false"/>
          <w:i w:val="false"/>
          <w:color w:val="000000"/>
          <w:sz w:val="28"/>
        </w:rPr>
        <w:t>
      Жиілігі: тоқсан сайын</w:t>
      </w:r>
    </w:p>
    <w:p>
      <w:pPr>
        <w:spacing w:after="0"/>
        <w:ind w:left="0"/>
        <w:jc w:val="both"/>
      </w:pPr>
      <w:r>
        <w:rPr>
          <w:rFonts w:ascii="Times New Roman"/>
          <w:b w:val="false"/>
          <w:i w:val="false"/>
          <w:color w:val="000000"/>
          <w:sz w:val="28"/>
        </w:rPr>
        <w:t>
      Есепті кезең: 2026 жылғы" 01 " сәуірдегі жағдай бойынша</w:t>
      </w:r>
    </w:p>
    <w:p>
      <w:pPr>
        <w:spacing w:after="0"/>
        <w:ind w:left="0"/>
        <w:jc w:val="both"/>
      </w:pPr>
      <w:r>
        <w:rPr>
          <w:rFonts w:ascii="Times New Roman"/>
          <w:b w:val="false"/>
          <w:i w:val="false"/>
          <w:color w:val="000000"/>
          <w:sz w:val="28"/>
        </w:rPr>
        <w:t>
      Ақпаратты ұсынатын адамдар тобы:</w:t>
      </w:r>
    </w:p>
    <w:p>
      <w:pPr>
        <w:spacing w:after="0"/>
        <w:ind w:left="0"/>
        <w:jc w:val="both"/>
      </w:pPr>
      <w:r>
        <w:rPr>
          <w:rFonts w:ascii="Times New Roman"/>
          <w:b w:val="false"/>
          <w:i w:val="false"/>
          <w:color w:val="000000"/>
          <w:sz w:val="28"/>
        </w:rPr>
        <w:t>
      Ауылдық округ әкімдігі есепті тоқсаннан кейінгі айдың бесінші жұмыс күнінен кешіктірмей аудан әкімдігіне ақпарат ұсынады;</w:t>
      </w:r>
    </w:p>
    <w:p>
      <w:pPr>
        <w:spacing w:after="0"/>
        <w:ind w:left="0"/>
        <w:jc w:val="both"/>
      </w:pPr>
      <w:r>
        <w:rPr>
          <w:rFonts w:ascii="Times New Roman"/>
          <w:b w:val="false"/>
          <w:i w:val="false"/>
          <w:color w:val="000000"/>
          <w:sz w:val="28"/>
        </w:rPr>
        <w:t>
      Аудан әкімдігі есепті тоқсаннан кейінгі айдың оныншы жұмыс күнінен кешіктірмей облыс әкімдігіне ақпарат ұсынады;</w:t>
      </w:r>
    </w:p>
    <w:p>
      <w:pPr>
        <w:spacing w:after="0"/>
        <w:ind w:left="0"/>
        <w:jc w:val="both"/>
      </w:pPr>
      <w:r>
        <w:rPr>
          <w:rFonts w:ascii="Times New Roman"/>
          <w:b w:val="false"/>
          <w:i w:val="false"/>
          <w:color w:val="000000"/>
          <w:sz w:val="28"/>
        </w:rPr>
        <w:t>
      Облыс әкімдігі есепті тоқсаннан кейінгі айдың он бесінші жұмыс күнінен кешіктірмей Ветеринариялық бақылау және қадағалау комитетіне ақпарат ұсынады.</w:t>
      </w:r>
    </w:p>
    <w:p>
      <w:pPr>
        <w:spacing w:after="0"/>
        <w:ind w:left="0"/>
        <w:jc w:val="both"/>
      </w:pPr>
      <w:r>
        <w:rPr>
          <w:rFonts w:ascii="Times New Roman"/>
          <w:b w:val="false"/>
          <w:i w:val="false"/>
          <w:color w:val="000000"/>
          <w:sz w:val="28"/>
        </w:rPr>
        <w:t>
      Мал қорымдарының (биотермиялық шұңқырлардың)тізілімі</w:t>
      </w:r>
    </w:p>
    <w:p>
      <w:pPr>
        <w:spacing w:after="0"/>
        <w:ind w:left="0"/>
        <w:jc w:val="left"/>
      </w:pPr>
      <w:r>
        <w:rPr>
          <w:rFonts w:ascii="Times New Roman"/>
          <w:b/>
          <w:i w:val="false"/>
          <w:color w:val="000000"/>
        </w:rPr>
        <w:t xml:space="preserve"> 4. Округтер бойынша ауыл шаруашылығы жануарлары басының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 / кәсіпорын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Шошқалар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БАЛКАШИН А.О.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БАРАКПАЙ А.О.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БЕЛГОРОД А.О.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А.О.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ВАСИЛЬЕВ А.О.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ВЕСЕЛОВ А.О.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КАМЕНСК А.О.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ЛЕСНОЙ А.О.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А.О.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МАКСИМОВ А.О.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АҚСОРАН А.О.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САНДЫҚТАУ А.О.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ШИРОКОВ А.О.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Барлығы: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15030</w:t>
            </w:r>
          </w:p>
        </w:tc>
      </w:tr>
    </w:tbl>
    <w:p>
      <w:pPr>
        <w:spacing w:after="0"/>
        <w:ind w:left="0"/>
        <w:jc w:val="both"/>
      </w:pPr>
      <w:r>
        <w:rPr>
          <w:rFonts w:ascii="Times New Roman"/>
          <w:b w:val="false"/>
          <w:i w:val="false"/>
          <w:color w:val="000000"/>
          <w:sz w:val="28"/>
        </w:rPr>
        <w:t>
      5. Ауыл шаруашылығы жануарларының түрлері мен жыныстық-жас топтары бойынша қалыптастырылған гурттардың, отарлардың, табындардың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Ауылдардың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саны, 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Табындар саны, бірлік.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Балкашин а/о</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Балкашино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Хуторок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Петровка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Баракпай а/о</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Баракпай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 Чашке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 Хлебное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Белгород а/о</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Белгородское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Преображенка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Раздольное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а/о</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 Поляна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Петриковка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Арбузинка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Васильев а/о</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Васильевка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Тучное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Веселов а/о</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Байдалы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Новоселовка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Жыланды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а/о</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Приозерное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К-казахстан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Каменск а/о</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Каменка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Богословка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Лесной а/о</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Лесное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Михайловка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Речное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Граниковка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Быстримовка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Максимов а/о</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Максимовка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Владимировка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Новый Городок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Спасское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а.Мадениет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Мадениет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а/о Ақсоран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Ноникольское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Маралды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Смольное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Меньшиковка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Кумдыколь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Сандыктау а/о</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Сандыктау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Н-романовка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Широков а/о</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Богородка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Дорогинка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r>
    </w:tbl>
    <w:p>
      <w:pPr>
        <w:spacing w:after="0"/>
        <w:ind w:left="0"/>
        <w:jc w:val="both"/>
      </w:pPr>
      <w:r>
        <w:rPr>
          <w:rFonts w:ascii="Times New Roman"/>
          <w:b w:val="false"/>
          <w:i w:val="false"/>
          <w:color w:val="000000"/>
          <w:sz w:val="28"/>
        </w:rPr>
        <w:t>
      6. Шалғайдағы жайылымдарда жаюға арналған ауыл шаруашылығы жануарлары басының саны туралы мәліметтер – Сандықтау ауданының аумағындағы шалғайдағы жайылымдардың барлығы 15,8 га және қоғамдық жайылымдар санатымен біріктіріледі</w:t>
      </w:r>
    </w:p>
    <w:p>
      <w:pPr>
        <w:spacing w:after="0"/>
        <w:ind w:left="0"/>
        <w:jc w:val="both"/>
      </w:pPr>
      <w:r>
        <w:rPr>
          <w:rFonts w:ascii="Times New Roman"/>
          <w:b w:val="false"/>
          <w:i w:val="false"/>
          <w:color w:val="000000"/>
          <w:sz w:val="28"/>
        </w:rPr>
        <w:t>
      7. Мәдени және құрғақ жайылымдарда, орман, су қорлары жерлерінде және ерекше қорғалатын табиғи аумақтарда ауыл шаруашылығы жануарларын жаюдың ерекшеліктері туралы деректер.</w:t>
      </w:r>
    </w:p>
    <w:p>
      <w:pPr>
        <w:spacing w:after="0"/>
        <w:ind w:left="0"/>
        <w:jc w:val="both"/>
      </w:pPr>
      <w:r>
        <w:rPr>
          <w:rFonts w:ascii="Times New Roman"/>
          <w:b w:val="false"/>
          <w:i w:val="false"/>
          <w:color w:val="000000"/>
          <w:sz w:val="28"/>
        </w:rPr>
        <w:t>
      Орман, су қорлары және ерекше қорғалатын табиғи аумақтар жерлерінде ауыл шаруашылығы жануарларын жаю Қазақстан Республикасы Орман кодексінің 99-бабына, Қазақстан Республикасы Ауыл шаруашылығы министрінің 2015 жылғы 12 қазандағы № 18-02/909 бұйрығымен бекітілген мемлекеттік орман қоры учаскелерінде шөп шабу және мал жаю қағидаларына сәйкес жүзеге асырылады (нормативтік құқықтық актілерді мемлекеттік тіркеу тізілімінде тіркелген). актілерінің № 12259), Қазақстан Республикасы Су Кодексінің 95, 119, 125-баптарымен, 23, 40, 43, 47, 48, 52, "Ерекше қорғалатын табиғи аумақтар туралы" Қазақстан Республикасы Заңының 69-ы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басқарудың үлгілік жоспарына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 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Пішін</w:t>
            </w:r>
          </w:p>
        </w:tc>
      </w:tr>
    </w:tbl>
    <w:p>
      <w:pPr>
        <w:spacing w:after="0"/>
        <w:ind w:left="0"/>
        <w:jc w:val="left"/>
      </w:pPr>
      <w:r>
        <w:rPr>
          <w:rFonts w:ascii="Times New Roman"/>
          <w:b/>
          <w:i w:val="false"/>
          <w:color w:val="000000"/>
        </w:rPr>
        <w:t xml:space="preserve"> 6. Ұсынылатын жайылым айналымының схемалары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 нөмірлері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 мезгілі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 мезгілі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 учаскесі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 учаскесі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 мезгілі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 мезгілі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 мезгілі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 учаскесі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 мезгілі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 мезгілі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 учаскесі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 мезгілі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 1 Сандықтау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2025-2029</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жоспарға</w:t>
            </w:r>
          </w:p>
        </w:tc>
      </w:tr>
    </w:tbl>
    <w:p>
      <w:pPr>
        <w:spacing w:after="0"/>
        <w:ind w:left="0"/>
        <w:jc w:val="left"/>
      </w:pPr>
      <w:r>
        <w:rPr>
          <w:rFonts w:ascii="Times New Roman"/>
          <w:b/>
          <w:i w:val="false"/>
          <w:color w:val="000000"/>
        </w:rPr>
        <w:t xml:space="preserve"> Әкімшілік-аумақтық бірлік аумағында жайылымдардың жер санаттары бөлінісінде орналасу схемасы (картасы), онда жайылымдардың, оның ішінде шалғайдағы, маусымдық, құрғақ және мәдени жайылымдардың шекаралары, алаңдары мен түрлері, жер учаскесіне құқық белгілейтін және сәйкестендіру құжаттарының негізінде олардың меншік иелері немесе жер пайдаланушылар туралы мәліметтер көрсетіледі.</w:t>
      </w:r>
    </w:p>
    <w:p>
      <w:pPr>
        <w:spacing w:after="0"/>
        <w:ind w:left="0"/>
        <w:jc w:val="both"/>
      </w:pPr>
      <w:r>
        <w:rPr>
          <w:rFonts w:ascii="Times New Roman"/>
          <w:b w:val="false"/>
          <w:i w:val="false"/>
          <w:color w:val="000000"/>
          <w:sz w:val="28"/>
        </w:rPr>
        <w:t>
      Баракпай а.о.</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621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6210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Жамбыл а.о.</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9867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9867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Каменск а.о.</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6121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6121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Бірлік а.о.</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67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467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Балкашин а.о</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783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7835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Лесной а.о.</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558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558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Белгород а.о.</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867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8674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Веселов а.о.</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868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8686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Васильев а.о.</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709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7099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745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745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Мәдениет а.о.</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734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10500" cy="7340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Максимов а.о.</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825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825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а.о. Ақсоран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47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447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Барақпай а.о.</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01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810500" cy="4013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Сандықтау а.о.</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735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810500" cy="7353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Широков а.о.</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610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810500" cy="6108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Сандықтау ауданының жайылымдарының орналасу схемасына (картасына) қоса берілетін жер учаскелерінің меншік иелері мен жер пайдаланушылардың тізімі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Абилов Алтынбек Тельманулы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Бектемисов Дулат Жазгалиевич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Колесник Александр Михайлович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Ботин Жанайдар Оспанович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Нуралин Салимжан Мирамович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Досмуханов Кайрат Айдарханович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ДосмухановКабдулмурат Айдарханович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Кинжалин Серик Муратбекович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Кулюбаев Гизатолла Турсунович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Досмуханов Марат Айдарханович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Сейтжанов Мухажан Негометжанович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Любимова Елена Анатольевна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Шаймурзин Елюбай Кабылсерикович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Досмуханов Талгат Айдарханович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Тлеубаев Дауренбек Каппасович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Асадов Физули Шакили-Оглы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Косманов Жамбул Амиргалиевич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Темеркулов Джексембек Джамухамедович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Дарбазанов Михаил Хасанович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Жуковский Игорь Генадьевич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Белик Николай Николаевич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Хасенов Кайрат Сансызбаевич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Миронов Николай Алексеевич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Белуха Валерия Владимировна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Рау Олег Федорович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Архипов Анатолий Александрович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Докаева Таисия Шариповна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АнапинЖумабайКамидулович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Умербекова Фарида Байжумановна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Малгаждаров Айган Тлеукобылович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Жандарбекова Ырсжан Апаккызы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Алпысбаев Нияз Есенгельдинович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АсылбековСайранбекТемирханович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Салимжанов Уранбек Кабдулович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АлпысбаевЕсмурзаКубешевич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Мирзоев НамикВалиш-Оглы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Кулахметов Жумабай Тулькибаевич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Машранов Бекжан Коппасович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Часовитина Татьяна Ивановна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Жакиялин Жанбырбай Тулегенович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Жабикеев Кенжебай Аппакович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МашрановАрманДулатович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Амрин Агайдар Дарбаевич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Гербаев Магомед-Сали Ханкович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Мейрамов Казыбек Ондасынович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Межидов Хусейн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Дашаев Эмрен Абасович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Абуев Рамзан Лечиевич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Досымбеков Махамбет Жуносович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Умаров ЛомалиМ.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Клятский В.Н.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Казанков С.Н./Казанков В.Н.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Хучаев Жабраил Мугданулы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Чернов Игорь Васильевич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БатешевАлкеМолдабаевич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Съезбеков Аскар Съезбекович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Тукенов Айдосесенгельдинович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Есенбаев Кайрат Сеилбекулы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Исмаилов НарботаЖалимбаевич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Есенбаев Сакен Кожабекович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Сайдалинов Ербол Желкайдарович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Алтенов Уралбай Курмангалиевич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Кених Василий Васильевич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Нурмухан Нияз Айдарбекулы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Селимханов Рамзан Шуаипович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Газиев Вахид Масаевич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Рожапов Хезир Илесович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Берсункаев Абу Ромозанович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ДадаевИсраил Каримович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Байсаров Ахият Магомедович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ДашаевМагамедНасвалович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Джабраилова Роза Салмановна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Абаев Исрапил Джабраилович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Каримов Хамзат Харонович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МагамадовЗейламхЭльмарзович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Загаев Дога Алсолтович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МодырбиевХансултан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Дудуркаев Хусейн Хамитович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Загаев Али Алсолтович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Успанов Аслан Саламбекович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Дудуркаев И.Э.</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УциевЮсупПацуевич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Уциев 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Акулов Игорь Генадьевич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Миронов Николай Алексеевич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Маклаков Н.И.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Нуралиев А.Ж.</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Тамбовцев Николай Николаевич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Тулеген Биржан Тулебергенович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Тамбовцев Юрий Николаевич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Акмаганбетовой Зауре Салкеновне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Чернышев В.Н.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Санбаева Жумаш Капановна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Болкоев Муса Ахмедович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Абуев Махмуд Магомед-Салиевич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КуздановЕркен Муратович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Тамбовцев Николай Николаевич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Прокопьев 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Даутов Жаналы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Ботвинов Михаил Иванович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Баубеков Мурат Мухамбетович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Гарифулина Мадина Кудайбергеновна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Шадиев Мусса Заудинович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Деобальд Леонид Андреевич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Барахоев Яхя Хамидович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Тамбовцев Петр Николаевич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Шмит Александр Александрович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Тасеменов Кайдар Тасеменович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 Талгат Сейтмухамбетович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Барахоев Яхя Хамидович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Черемнов Александр Петрович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Абрамян Мариэтта Аргамовна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Кыдырбекова Мина Темирбековна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Емельянов А.А.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Сыркин Анатолий Анатольевич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Любимова Елена Анатольевна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Перфилов Александр Сергеевич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Любимов Артем Витальевич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Капышева Салтанат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КакаеваЯхитаЗаиндыновна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Борона Юрий Алексеевич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Наукенов Канат Бекежанович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Любимов Виталий Юрьевич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Мустафин Муратбек Абдугапарович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Жеребков Александр Анатольевич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ЖетписбаевБолатАбуталипович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Альжапаров Темирболат Муханбетрахимович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Шахтамиров Ибрагим Алвадиевич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Наумец Степан Иванович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Искакова Алия Валерьевна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Зорин Владимир Андреевич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Аяпбергенов Жабай Каппасович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Мадарбиев Иса Иагамедович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Борона Юрий Александрович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Любимов Артем Витальевич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Закусилов Александр Александрович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Копайцов В.М.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Альбекова Ш.Д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Баисов А.К.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Абилов Алтынбек Тельманулы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Уйсимбаев Азат Умербекович</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Негосударственныеселькохозяйственныеорганизации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"ПЗ Балкашинский"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"Свободное"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"Спасское-Агро"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Грицаев и К"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"Максимовское"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1 Мая"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"Максимовское"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"Граниковское"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"Сандыктау"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"Жабай"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"Белгородское"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"Ключевка"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"Каменка и Д"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"КолосЗолотаяНива"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"Нина и Виктория"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"Улан-1"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"Мадениет"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"Алюр Агро"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"Барт"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Самат"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 Агро С"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"Байдалы"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Байдалы 2"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"Жыланды-2004"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НАН"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"Широкое"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"Алтын-Жер"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"Сандыктау-Колос"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Дулат"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"УНИ"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"Балкашинский ПДУ"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"Заман"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"Кайырлы"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"СПХ Умаров"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"Ульзана"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"ПКФ Новоникольское"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"УНИ"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"Алтын-Жер"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"Элина"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"Сандыктау-Агро"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"Агро-Шанс"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"Родной край"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"Агро-LАКЕ"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Ардак"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"Шан-Агро"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"Труд"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"Керегетас"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 Agro"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"Жаксылык"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"Богородка" ауылшаруашылық өндірістік кооперативі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"Нур-Даур group"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 жол 2014" Ауыл шаруашылығы өндірістік кооперативі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 қосымша Сандықтау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оларды пайдалану жөніндегі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2025-2029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Жоспарға</w:t>
            </w:r>
          </w:p>
        </w:tc>
      </w:tr>
    </w:tbl>
    <w:bookmarkStart w:name="z18" w:id="9"/>
    <w:p>
      <w:pPr>
        <w:spacing w:after="0"/>
        <w:ind w:left="0"/>
        <w:jc w:val="left"/>
      </w:pPr>
      <w:r>
        <w:rPr>
          <w:rFonts w:ascii="Times New Roman"/>
          <w:b/>
          <w:i w:val="false"/>
          <w:color w:val="000000"/>
        </w:rPr>
        <w:t xml:space="preserve"> Жеке ауланың ауыл шаруашылығы жануарларын жаю жөніндегі халықтың мұқтажына арналған жайылымдарды, оның ішінде жайылымдардың, оның ішінде жеке ауланың ауыл шаруашылығы жануарларын жаю жөніндегі халықтың мұқтажына арналған қоғамдық жайылымдардың шекаралары мен алаңдары көрсетілетін қоғамдық жайылымдарды белгілейтін Схема (карта);</w:t>
      </w:r>
    </w:p>
    <w:bookmarkEnd w:id="9"/>
    <w:p>
      <w:pPr>
        <w:spacing w:after="0"/>
        <w:ind w:left="0"/>
        <w:jc w:val="left"/>
      </w:pPr>
      <w:r>
        <w:br/>
      </w:r>
    </w:p>
    <w:p>
      <w:pPr>
        <w:spacing w:after="0"/>
        <w:ind w:left="0"/>
        <w:jc w:val="both"/>
      </w:pPr>
      <w:r>
        <w:drawing>
          <wp:inline distT="0" distB="0" distL="0" distR="0">
            <wp:extent cx="50673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5067300" cy="49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Баракпай а.о.</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601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7810500" cy="6019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Жамбыл а.о.</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569200" cy="636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569200" cy="6362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Каменск а.о.</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200900" cy="513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7200900" cy="5130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Бірлік а.о.</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575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7810500" cy="575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Балкашин а.о</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684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7810500" cy="684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Лесной а.о.</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045200" cy="737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6045200" cy="7378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Белгород а.о.</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353300" cy="741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7353300" cy="7416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Веселов а.о.</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747000" cy="844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7747000" cy="844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Васильев а.о.</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1010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7810500" cy="10109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Мәдениет а.о.</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429500" cy="577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7429500" cy="577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Максимов а.о.</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518400" cy="703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7518400" cy="703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а.о. Ақсоран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404100" cy="572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7404100" cy="572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Барақпай а.о.</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239000" cy="469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7239000" cy="4699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Сандықтау а.о.</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188200" cy="7327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7188200" cy="7327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Широков а.о.</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520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7810500" cy="5207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 қосымша Сандықтау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оларды пайдалану жөніндегі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2025-2029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Жоспарға</w:t>
            </w:r>
          </w:p>
        </w:tc>
      </w:tr>
    </w:tbl>
    <w:bookmarkStart w:name="z20" w:id="10"/>
    <w:p>
      <w:pPr>
        <w:spacing w:after="0"/>
        <w:ind w:left="0"/>
        <w:jc w:val="left"/>
      </w:pPr>
      <w:r>
        <w:rPr>
          <w:rFonts w:ascii="Times New Roman"/>
          <w:b/>
          <w:i w:val="false"/>
          <w:color w:val="000000"/>
        </w:rPr>
        <w:t xml:space="preserve"> Жеке ауланың ауыл шаруашылығы жануарларын жаю жөніндегі халықтың мұқтажына арналған жайылымдарды, оның ішінде жайылымдардың, оның ішінде жеке ауланың ауыл шаруашылығы жануарларын жаю жөніндегі халықтың мұқтажына арналған қоғамдық жайылымдардың шекаралары мен алаңдары көрсетілетін қоғамдық жайылымдарды белгілейтін Схема (карта);</w:t>
      </w:r>
    </w:p>
    <w:bookmarkEnd w:id="10"/>
    <w:p>
      <w:pPr>
        <w:spacing w:after="0"/>
        <w:ind w:left="0"/>
        <w:jc w:val="left"/>
      </w:pPr>
      <w:r>
        <w:br/>
      </w:r>
    </w:p>
    <w:p>
      <w:pPr>
        <w:spacing w:after="0"/>
        <w:ind w:left="0"/>
        <w:jc w:val="both"/>
      </w:pPr>
      <w:r>
        <w:drawing>
          <wp:inline distT="0" distB="0" distL="0" distR="0">
            <wp:extent cx="7391400" cy="654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7391400" cy="654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Жамбыл а.о.</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645400" cy="683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7645400" cy="683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Каменск а.о.</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620000" cy="562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7620000" cy="5626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Бірлік а.о.</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759700" cy="608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7759700" cy="6083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Балкашин а.о</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696200" cy="680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7696200" cy="680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Лесной а.о.</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264400" cy="725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7264400" cy="725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Белгород а.о.</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454900" cy="735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7454900" cy="7353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Веселов а.о.</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442200" cy="852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7442200" cy="852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Васильев а.о.</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975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7810500" cy="975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Мәдениет а.о.</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934200" cy="558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6934200" cy="558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Максимов а.о.</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429500" cy="697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7429500" cy="697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а.о. Ақсоран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535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7810500" cy="535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Барақпай а.о.</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68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7810500" cy="468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Сандықтау а.о.</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759700" cy="708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7759700" cy="7086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Широков а.о.</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607300" cy="538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7607300" cy="5384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 Сандықтау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2025-2029</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жоспарға</w:t>
            </w:r>
          </w:p>
        </w:tc>
      </w:tr>
    </w:tbl>
    <w:p>
      <w:pPr>
        <w:spacing w:after="0"/>
        <w:ind w:left="0"/>
        <w:jc w:val="left"/>
      </w:pPr>
      <w:r>
        <w:rPr>
          <w:rFonts w:ascii="Times New Roman"/>
          <w:b/>
          <w:i w:val="false"/>
          <w:color w:val="000000"/>
        </w:rPr>
        <w:t xml:space="preserve"> Сандықтау ауданы Барақпай ауылдық округінің жайылымдарын геоботаникалық зерттеу негізінде жайылым айналымының ұсынылатын схемасы</w:t>
      </w:r>
    </w:p>
    <w:p>
      <w:pPr>
        <w:spacing w:after="0"/>
        <w:ind w:left="0"/>
        <w:jc w:val="left"/>
      </w:pPr>
      <w:r>
        <w:br/>
      </w:r>
    </w:p>
    <w:p>
      <w:pPr>
        <w:spacing w:after="0"/>
        <w:ind w:left="0"/>
        <w:jc w:val="both"/>
      </w:pPr>
      <w:r>
        <w:drawing>
          <wp:inline distT="0" distB="0" distL="0" distR="0">
            <wp:extent cx="7683500" cy="562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7683500" cy="5626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4572000" cy="278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4572000" cy="278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Сандықтау ауданы Белгород ауылдық округінің жайылымдарын геоботаникалық зерттеу негізінде жайылым айналымының ұсынылатын схемасы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651500" cy="720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
                    <a:stretch>
                      <a:fillRect/>
                    </a:stretch>
                  </pic:blipFill>
                  <pic:spPr>
                    <a:xfrm>
                      <a:off x="0" y="0"/>
                      <a:ext cx="5651500" cy="720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4432300" cy="279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
                    <a:stretch>
                      <a:fillRect/>
                    </a:stretch>
                  </pic:blipFill>
                  <pic:spPr>
                    <a:xfrm>
                      <a:off x="0" y="0"/>
                      <a:ext cx="4432300" cy="279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Сандықтау ауданы Бірлік ауылдық округінің жайылымдарын геоботаникалық зерттеу негізінде жайылым айналымының ұсынылатын схемасы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518400" cy="529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
                    <a:stretch>
                      <a:fillRect/>
                    </a:stretch>
                  </pic:blipFill>
                  <pic:spPr>
                    <a:xfrm>
                      <a:off x="0" y="0"/>
                      <a:ext cx="7518400" cy="5295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4330700" cy="278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
                    <a:stretch>
                      <a:fillRect/>
                    </a:stretch>
                  </pic:blipFill>
                  <pic:spPr>
                    <a:xfrm>
                      <a:off x="0" y="0"/>
                      <a:ext cx="4330700" cy="278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Сандықтау ауданы Каменск ауылдық округінің жайылымдарын геоботаникалық зерттеу негізінде жайылым айналымының ұсынылатын схемасы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683500" cy="666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
                    <a:stretch>
                      <a:fillRect/>
                    </a:stretch>
                  </pic:blipFill>
                  <pic:spPr>
                    <a:xfrm>
                      <a:off x="0" y="0"/>
                      <a:ext cx="7683500" cy="6667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4381500" cy="262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
                    <a:stretch>
                      <a:fillRect/>
                    </a:stretch>
                  </pic:blipFill>
                  <pic:spPr>
                    <a:xfrm>
                      <a:off x="0" y="0"/>
                      <a:ext cx="4381500" cy="2628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Сандықтау ауданы Лесной ауылдық округінің жайылымдарын геоботаникалық зерттеу негізінде жайылым айналымының ұсынылатын схемасы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734300" cy="681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
                    <a:stretch>
                      <a:fillRect/>
                    </a:stretch>
                  </pic:blipFill>
                  <pic:spPr>
                    <a:xfrm>
                      <a:off x="0" y="0"/>
                      <a:ext cx="7734300" cy="681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4470400" cy="306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
                    <a:stretch>
                      <a:fillRect/>
                    </a:stretch>
                  </pic:blipFill>
                  <pic:spPr>
                    <a:xfrm>
                      <a:off x="0" y="0"/>
                      <a:ext cx="4470400" cy="306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Сандықтау ауданы Мәдениет ауылының жайылымдарын геоботаникалық зерттеу негізінде жайылым айналымының ұсынылатын схемасы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683500" cy="698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
                    <a:stretch>
                      <a:fillRect/>
                    </a:stretch>
                  </pic:blipFill>
                  <pic:spPr>
                    <a:xfrm>
                      <a:off x="0" y="0"/>
                      <a:ext cx="7683500" cy="698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4876800" cy="316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
                    <a:stretch>
                      <a:fillRect/>
                    </a:stretch>
                  </pic:blipFill>
                  <pic:spPr>
                    <a:xfrm>
                      <a:off x="0" y="0"/>
                      <a:ext cx="4876800" cy="316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Сандықтау ауданы Максимов ауылдық округінің жайылымдарын геоботаникалық зерттеу негізінде жайылым айналымының ұсынылатын схемасы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448300" cy="671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
                    <a:stretch>
                      <a:fillRect/>
                    </a:stretch>
                  </pic:blipFill>
                  <pic:spPr>
                    <a:xfrm>
                      <a:off x="0" y="0"/>
                      <a:ext cx="5448300" cy="671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4724400" cy="278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
                    <a:stretch>
                      <a:fillRect/>
                    </a:stretch>
                  </pic:blipFill>
                  <pic:spPr>
                    <a:xfrm>
                      <a:off x="0" y="0"/>
                      <a:ext cx="4724400" cy="278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Сандықтау ауданы Ақсораң ауылдық округінің жайылымдарын геоботаникалық зерттеу негізінде жайылым айналымының ұсынылатын схемасы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74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6"/>
                    <a:stretch>
                      <a:fillRect/>
                    </a:stretch>
                  </pic:blipFill>
                  <pic:spPr>
                    <a:xfrm>
                      <a:off x="0" y="0"/>
                      <a:ext cx="7810500" cy="4749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4368800" cy="273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7"/>
                    <a:stretch>
                      <a:fillRect/>
                    </a:stretch>
                  </pic:blipFill>
                  <pic:spPr>
                    <a:xfrm>
                      <a:off x="0" y="0"/>
                      <a:ext cx="4368800" cy="273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Сандықтау ауданы Сандықтау және Балқашин ауылдық округтерінің жайылымдарын геоботаникалық зерттеу негізінде жайылым айналымының ұсынылатын схемасы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658100" cy="722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8"/>
                    <a:stretch>
                      <a:fillRect/>
                    </a:stretch>
                  </pic:blipFill>
                  <pic:spPr>
                    <a:xfrm>
                      <a:off x="0" y="0"/>
                      <a:ext cx="7658100" cy="722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4851400" cy="284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9"/>
                    <a:stretch>
                      <a:fillRect/>
                    </a:stretch>
                  </pic:blipFill>
                  <pic:spPr>
                    <a:xfrm>
                      <a:off x="0" y="0"/>
                      <a:ext cx="4851400" cy="2844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Сандықтау ауданы Широков ауылдық округінің жайылымдарын геоботаникалық зерттеу негізінде жайылым айналымының ұсынылатын схемасы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599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0"/>
                    <a:stretch>
                      <a:fillRect/>
                    </a:stretch>
                  </pic:blipFill>
                  <pic:spPr>
                    <a:xfrm>
                      <a:off x="0" y="0"/>
                      <a:ext cx="7810500" cy="599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4572000" cy="303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1"/>
                    <a:stretch>
                      <a:fillRect/>
                    </a:stretch>
                  </pic:blipFill>
                  <pic:spPr>
                    <a:xfrm>
                      <a:off x="0" y="0"/>
                      <a:ext cx="4572000" cy="303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Сандықтау ауданы Васильев ауылдық округінің жайылымдарын геоботаникалық зерттеу негізінде жайылым айналымының ұсынылатын схемасы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134100" cy="674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2"/>
                    <a:stretch>
                      <a:fillRect/>
                    </a:stretch>
                  </pic:blipFill>
                  <pic:spPr>
                    <a:xfrm>
                      <a:off x="0" y="0"/>
                      <a:ext cx="6134100" cy="674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4622800" cy="280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3"/>
                    <a:stretch>
                      <a:fillRect/>
                    </a:stretch>
                  </pic:blipFill>
                  <pic:spPr>
                    <a:xfrm>
                      <a:off x="0" y="0"/>
                      <a:ext cx="4622800" cy="2806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Сандықтау ауданы Веселов ауылдық округінің жайылымдарын геоботаникалық зерттеу негізінде жайылым айналымының ұсынылатын схемасы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731000" cy="725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4"/>
                    <a:stretch>
                      <a:fillRect/>
                    </a:stretch>
                  </pic:blipFill>
                  <pic:spPr>
                    <a:xfrm>
                      <a:off x="0" y="0"/>
                      <a:ext cx="6731000" cy="725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4838700" cy="285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5"/>
                    <a:stretch>
                      <a:fillRect/>
                    </a:stretch>
                  </pic:blipFill>
                  <pic:spPr>
                    <a:xfrm>
                      <a:off x="0" y="0"/>
                      <a:ext cx="4838700" cy="2857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Сандықтау ауданы Жамбыл ауылдық округінің жайылымдарын геоботаникалық зерттеу негізінде жайылым айналымының ұсынылатын схемасы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610100" cy="6337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6"/>
                    <a:stretch>
                      <a:fillRect/>
                    </a:stretch>
                  </pic:blipFill>
                  <pic:spPr>
                    <a:xfrm>
                      <a:off x="0" y="0"/>
                      <a:ext cx="4610100" cy="6337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4800600" cy="281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7"/>
                    <a:stretch>
                      <a:fillRect/>
                    </a:stretch>
                  </pic:blipFill>
                  <pic:spPr>
                    <a:xfrm>
                      <a:off x="0" y="0"/>
                      <a:ext cx="4800600" cy="281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 Сандықтау ауданы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бойынша 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 жөніндегі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2025-2029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Жоспарға</w:t>
            </w:r>
          </w:p>
        </w:tc>
      </w:tr>
    </w:tbl>
    <w:p>
      <w:pPr>
        <w:spacing w:after="0"/>
        <w:ind w:left="0"/>
        <w:jc w:val="left"/>
      </w:pPr>
      <w:r>
        <w:rPr>
          <w:rFonts w:ascii="Times New Roman"/>
          <w:b/>
          <w:i w:val="false"/>
          <w:color w:val="000000"/>
        </w:rPr>
        <w:t xml:space="preserve"> Ауыл шаруашылығы жануарларын айдауға арналған сервитуттарды, мал айдау трассаларын және жайылымдық инфрақұрылымның өзге де объектілерін, сондай-ақ ауыл шаруашылығы жануарларын айдауға арналған сервитуттар, мал айдау трассалары, жайылымдық инфрақұрылым объектілері, мал қорымдарының (биометриялық шұңқырлардың) орналасқан жері көрсетілетін мал қорымдарын (биометриялық шұңқырларды)белгілейтін Схема (карта)</w:t>
      </w:r>
    </w:p>
    <w:p>
      <w:pPr>
        <w:spacing w:after="0"/>
        <w:ind w:left="0"/>
        <w:jc w:val="left"/>
      </w:pPr>
      <w:r>
        <w:br/>
      </w:r>
    </w:p>
    <w:p>
      <w:pPr>
        <w:spacing w:after="0"/>
        <w:ind w:left="0"/>
        <w:jc w:val="both"/>
      </w:pPr>
      <w:r>
        <w:drawing>
          <wp:inline distT="0" distB="0" distL="0" distR="0">
            <wp:extent cx="7810500" cy="745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8"/>
                    <a:stretch>
                      <a:fillRect/>
                    </a:stretch>
                  </pic:blipFill>
                  <pic:spPr>
                    <a:xfrm>
                      <a:off x="0" y="0"/>
                      <a:ext cx="7810500" cy="745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Жамбыл а.о.</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9867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9"/>
                    <a:stretch>
                      <a:fillRect/>
                    </a:stretch>
                  </pic:blipFill>
                  <pic:spPr>
                    <a:xfrm>
                      <a:off x="0" y="0"/>
                      <a:ext cx="7810500" cy="9867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Каменск а.о.</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6121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0"/>
                    <a:stretch>
                      <a:fillRect/>
                    </a:stretch>
                  </pic:blipFill>
                  <pic:spPr>
                    <a:xfrm>
                      <a:off x="0" y="0"/>
                      <a:ext cx="7810500" cy="6121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Бірлік а.о.</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67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1"/>
                    <a:stretch>
                      <a:fillRect/>
                    </a:stretch>
                  </pic:blipFill>
                  <pic:spPr>
                    <a:xfrm>
                      <a:off x="0" y="0"/>
                      <a:ext cx="7810500" cy="467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Максимов а.о</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783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2"/>
                    <a:stretch>
                      <a:fillRect/>
                    </a:stretch>
                  </pic:blipFill>
                  <pic:spPr>
                    <a:xfrm>
                      <a:off x="0" y="0"/>
                      <a:ext cx="7810500" cy="7835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Лесной а.о.</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558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3"/>
                    <a:stretch>
                      <a:fillRect/>
                    </a:stretch>
                  </pic:blipFill>
                  <pic:spPr>
                    <a:xfrm>
                      <a:off x="0" y="0"/>
                      <a:ext cx="7810500" cy="558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Белгород а.о.</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867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4"/>
                    <a:stretch>
                      <a:fillRect/>
                    </a:stretch>
                  </pic:blipFill>
                  <pic:spPr>
                    <a:xfrm>
                      <a:off x="0" y="0"/>
                      <a:ext cx="7810500" cy="8674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Веселов .о.</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868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5"/>
                    <a:stretch>
                      <a:fillRect/>
                    </a:stretch>
                  </pic:blipFill>
                  <pic:spPr>
                    <a:xfrm>
                      <a:off x="0" y="0"/>
                      <a:ext cx="7810500" cy="8686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Васильев а.о.</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709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6"/>
                    <a:stretch>
                      <a:fillRect/>
                    </a:stretch>
                  </pic:blipFill>
                  <pic:spPr>
                    <a:xfrm>
                      <a:off x="0" y="0"/>
                      <a:ext cx="7810500" cy="7099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745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7"/>
                    <a:stretch>
                      <a:fillRect/>
                    </a:stretch>
                  </pic:blipFill>
                  <pic:spPr>
                    <a:xfrm>
                      <a:off x="0" y="0"/>
                      <a:ext cx="7810500" cy="745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Мәдениет а.о.</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734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8"/>
                    <a:stretch>
                      <a:fillRect/>
                    </a:stretch>
                  </pic:blipFill>
                  <pic:spPr>
                    <a:xfrm>
                      <a:off x="0" y="0"/>
                      <a:ext cx="7810500" cy="7340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Максимов а.о.</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825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9"/>
                    <a:stretch>
                      <a:fillRect/>
                    </a:stretch>
                  </pic:blipFill>
                  <pic:spPr>
                    <a:xfrm>
                      <a:off x="0" y="0"/>
                      <a:ext cx="7810500" cy="825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а.о. Ақсоран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47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0"/>
                    <a:stretch>
                      <a:fillRect/>
                    </a:stretch>
                  </pic:blipFill>
                  <pic:spPr>
                    <a:xfrm>
                      <a:off x="0" y="0"/>
                      <a:ext cx="7810500" cy="447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Барақпай а.о.</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064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1"/>
                    <a:stretch>
                      <a:fillRect/>
                    </a:stretch>
                  </pic:blipFill>
                  <pic:spPr>
                    <a:xfrm>
                      <a:off x="0" y="0"/>
                      <a:ext cx="406400" cy="36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3937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2"/>
                    <a:stretch>
                      <a:fillRect/>
                    </a:stretch>
                  </pic:blipFill>
                  <pic:spPr>
                    <a:xfrm>
                      <a:off x="0" y="0"/>
                      <a:ext cx="393700" cy="38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401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3"/>
                    <a:stretch>
                      <a:fillRect/>
                    </a:stretch>
                  </pic:blipFill>
                  <pic:spPr>
                    <a:xfrm>
                      <a:off x="0" y="0"/>
                      <a:ext cx="7810500" cy="4013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Сандықтау а.о.</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735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4"/>
                    <a:stretch>
                      <a:fillRect/>
                    </a:stretch>
                  </pic:blipFill>
                  <pic:spPr>
                    <a:xfrm>
                      <a:off x="0" y="0"/>
                      <a:ext cx="7810500" cy="7353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Широков а.о.</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064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5"/>
                    <a:stretch>
                      <a:fillRect/>
                    </a:stretch>
                  </pic:blipFill>
                  <pic:spPr>
                    <a:xfrm>
                      <a:off x="0" y="0"/>
                      <a:ext cx="406400" cy="36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4318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6"/>
                    <a:stretch>
                      <a:fillRect/>
                    </a:stretch>
                  </pic:blipFill>
                  <pic:spPr>
                    <a:xfrm>
                      <a:off x="0" y="0"/>
                      <a:ext cx="431800" cy="39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610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7"/>
                    <a:stretch>
                      <a:fillRect/>
                    </a:stretch>
                  </pic:blipFill>
                  <pic:spPr>
                    <a:xfrm>
                      <a:off x="0" y="0"/>
                      <a:ext cx="7810500" cy="6108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 қосымша Сандықтау ауданы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бойынша 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 жөніндегі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2025-2029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жоспарға</w:t>
            </w:r>
          </w:p>
        </w:tc>
      </w:tr>
    </w:tbl>
    <w:p>
      <w:pPr>
        <w:spacing w:after="0"/>
        <w:ind w:left="0"/>
        <w:jc w:val="left"/>
      </w:pPr>
      <w:r>
        <w:rPr>
          <w:rFonts w:ascii="Times New Roman"/>
          <w:b/>
          <w:i w:val="false"/>
          <w:color w:val="000000"/>
        </w:rPr>
        <w:t xml:space="preserve"> Жайылымды пайдаланушыларға жер пайдалануға берілуі мүмкін жайылымдарды белгілейтін схема (карта).</w:t>
      </w:r>
    </w:p>
    <w:p>
      <w:pPr>
        <w:spacing w:after="0"/>
        <w:ind w:left="0"/>
        <w:jc w:val="left"/>
      </w:pPr>
      <w:r>
        <w:br/>
      </w:r>
    </w:p>
    <w:p>
      <w:pPr>
        <w:spacing w:after="0"/>
        <w:ind w:left="0"/>
        <w:jc w:val="both"/>
      </w:pPr>
      <w:r>
        <w:drawing>
          <wp:inline distT="0" distB="0" distL="0" distR="0">
            <wp:extent cx="7810500" cy="495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8"/>
                    <a:stretch>
                      <a:fillRect/>
                    </a:stretch>
                  </pic:blipFill>
                  <pic:spPr>
                    <a:xfrm>
                      <a:off x="0" y="0"/>
                      <a:ext cx="7810500" cy="4953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6-қосымша Сандықтау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2025-2029</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жоспарға</w:t>
            </w:r>
          </w:p>
        </w:tc>
      </w:tr>
    </w:tbl>
    <w:p>
      <w:pPr>
        <w:spacing w:after="0"/>
        <w:ind w:left="0"/>
        <w:jc w:val="left"/>
      </w:pPr>
      <w:r>
        <w:rPr>
          <w:rFonts w:ascii="Times New Roman"/>
          <w:b/>
          <w:i w:val="false"/>
          <w:color w:val="000000"/>
        </w:rPr>
        <w:t xml:space="preserve"> Жеке ауланың ауыл шаруашылығы жануарларын жаю жөніндегі халықтың мұқтажын қанағаттандыру мақсатында резервке алынуға жататын жайылымдарды белгілейтін схема (карта), онда жеке ауланың ауыл шаруашылығы жануарларын жаю жөніндегі халықтың мұқтажын қанағаттандыру мақсатында резервке алынуға жататын жайылымдардың шекаралары мен алаңдары көрсетіледі.</w:t>
      </w:r>
    </w:p>
    <w:p>
      <w:pPr>
        <w:spacing w:after="0"/>
        <w:ind w:left="0"/>
        <w:jc w:val="left"/>
      </w:pPr>
      <w:r>
        <w:br/>
      </w:r>
    </w:p>
    <w:p>
      <w:pPr>
        <w:spacing w:after="0"/>
        <w:ind w:left="0"/>
        <w:jc w:val="both"/>
      </w:pPr>
      <w:r>
        <w:drawing>
          <wp:inline distT="0" distB="0" distL="0" distR="0">
            <wp:extent cx="7340600" cy="726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9"/>
                    <a:stretch>
                      <a:fillRect/>
                    </a:stretch>
                  </pic:blipFill>
                  <pic:spPr>
                    <a:xfrm>
                      <a:off x="0" y="0"/>
                      <a:ext cx="7340600" cy="726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622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0"/>
                    <a:stretch>
                      <a:fillRect/>
                    </a:stretch>
                  </pic:blipFill>
                  <pic:spPr>
                    <a:xfrm>
                      <a:off x="0" y="0"/>
                      <a:ext cx="7810500" cy="6223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1007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1"/>
                    <a:stretch>
                      <a:fillRect/>
                    </a:stretch>
                  </pic:blipFill>
                  <pic:spPr>
                    <a:xfrm>
                      <a:off x="0" y="0"/>
                      <a:ext cx="7810500" cy="10071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445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2"/>
                    <a:stretch>
                      <a:fillRect/>
                    </a:stretch>
                  </pic:blipFill>
                  <pic:spPr>
                    <a:xfrm>
                      <a:off x="0" y="0"/>
                      <a:ext cx="7810500" cy="445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849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3"/>
                    <a:stretch>
                      <a:fillRect/>
                    </a:stretch>
                  </pic:blipFill>
                  <pic:spPr>
                    <a:xfrm>
                      <a:off x="0" y="0"/>
                      <a:ext cx="7810500" cy="849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264400" cy="970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4"/>
                    <a:stretch>
                      <a:fillRect/>
                    </a:stretch>
                  </pic:blipFill>
                  <pic:spPr>
                    <a:xfrm>
                      <a:off x="0" y="0"/>
                      <a:ext cx="7264400" cy="970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188200" cy="654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5"/>
                    <a:stretch>
                      <a:fillRect/>
                    </a:stretch>
                  </pic:blipFill>
                  <pic:spPr>
                    <a:xfrm>
                      <a:off x="0" y="0"/>
                      <a:ext cx="7188200" cy="654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680200" cy="6159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6"/>
                    <a:stretch>
                      <a:fillRect/>
                    </a:stretch>
                  </pic:blipFill>
                  <pic:spPr>
                    <a:xfrm>
                      <a:off x="0" y="0"/>
                      <a:ext cx="6680200" cy="6159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112000" cy="922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7"/>
                    <a:stretch>
                      <a:fillRect/>
                    </a:stretch>
                  </pic:blipFill>
                  <pic:spPr>
                    <a:xfrm>
                      <a:off x="0" y="0"/>
                      <a:ext cx="7112000" cy="9220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175500" cy="487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8"/>
                    <a:stretch>
                      <a:fillRect/>
                    </a:stretch>
                  </pic:blipFill>
                  <pic:spPr>
                    <a:xfrm>
                      <a:off x="0" y="0"/>
                      <a:ext cx="7175500" cy="4876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375400" cy="594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9"/>
                    <a:stretch>
                      <a:fillRect/>
                    </a:stretch>
                  </pic:blipFill>
                  <pic:spPr>
                    <a:xfrm>
                      <a:off x="0" y="0"/>
                      <a:ext cx="6375400" cy="594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845300" cy="617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0"/>
                    <a:stretch>
                      <a:fillRect/>
                    </a:stretch>
                  </pic:blipFill>
                  <pic:spPr>
                    <a:xfrm>
                      <a:off x="0" y="0"/>
                      <a:ext cx="6845300" cy="617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997700" cy="746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1"/>
                    <a:stretch>
                      <a:fillRect/>
                    </a:stretch>
                  </pic:blipFill>
                  <pic:spPr>
                    <a:xfrm>
                      <a:off x="0" y="0"/>
                      <a:ext cx="6997700" cy="7467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705600" cy="566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2"/>
                    <a:stretch>
                      <a:fillRect/>
                    </a:stretch>
                  </pic:blipFill>
                  <pic:spPr>
                    <a:xfrm>
                      <a:off x="0" y="0"/>
                      <a:ext cx="6705600" cy="566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 Сандықтау ауданы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бойынша 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 жөніндегі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2025-2029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жоспарға</w:t>
            </w:r>
          </w:p>
        </w:tc>
      </w:tr>
    </w:tbl>
    <w:p>
      <w:pPr>
        <w:spacing w:after="0"/>
        <w:ind w:left="0"/>
        <w:jc w:val="left"/>
      </w:pPr>
      <w:r>
        <w:rPr>
          <w:rFonts w:ascii="Times New Roman"/>
          <w:b/>
          <w:i w:val="false"/>
          <w:color w:val="000000"/>
        </w:rPr>
        <w:t xml:space="preserve"> Жайылымдық пайдаланушылардың су тұтыну нормасына сәйкес жасалған су көздеріне (көлдерге, өзендерге, тоғандарға, қазандарға, суару немесе суландыру арналарына, құбырлы немесе шахта құдықтарына) қол жеткізу схемасы</w:t>
      </w:r>
    </w:p>
    <w:p>
      <w:pPr>
        <w:spacing w:after="0"/>
        <w:ind w:left="0"/>
        <w:jc w:val="both"/>
      </w:pPr>
      <w:r>
        <w:rPr>
          <w:rFonts w:ascii="Times New Roman"/>
          <w:b w:val="false"/>
          <w:i w:val="false"/>
          <w:color w:val="000000"/>
          <w:sz w:val="28"/>
        </w:rPr>
        <w:t>
      Бір ауыл шаруашылығы жануарына су тұтынудың орташа тәуліктік нормасы Қазақстан Республикасы Премьер-Министрінің Орынбасары – Қазақстан Республикасы Ауыл шаруашылығы министрінің 2017 жылғы 24 сәуірдегі № 173 бұйрығымен (Нормативтік құқықтық актілерді мемлекеттік тіркеу тізілімінде № 15090 болып тіркелген) бекітілген жайылымдарды ұтымды пайдалану қағидаларының 9-тармағына сәйкес айқындалады.</w:t>
      </w:r>
    </w:p>
    <w:p>
      <w:pPr>
        <w:spacing w:after="0"/>
        <w:ind w:left="0"/>
        <w:jc w:val="both"/>
      </w:pPr>
      <w:r>
        <w:rPr>
          <w:rFonts w:ascii="Times New Roman"/>
          <w:b w:val="false"/>
          <w:i w:val="false"/>
          <w:color w:val="000000"/>
          <w:sz w:val="28"/>
        </w:rPr>
        <w:t>
      Аудан аумағында суару немесе суландыру арналары жоқ.</w:t>
      </w:r>
    </w:p>
    <w:p>
      <w:pPr>
        <w:spacing w:after="0"/>
        <w:ind w:left="0"/>
        <w:jc w:val="both"/>
      </w:pPr>
      <w:r>
        <w:rPr>
          <w:rFonts w:ascii="Times New Roman"/>
          <w:b w:val="false"/>
          <w:i w:val="false"/>
          <w:color w:val="000000"/>
          <w:sz w:val="28"/>
        </w:rPr>
        <w:t>
      Шартты белгілер:</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972300" cy="594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3"/>
                    <a:stretch>
                      <a:fillRect/>
                    </a:stretch>
                  </pic:blipFill>
                  <pic:spPr>
                    <a:xfrm>
                      <a:off x="0" y="0"/>
                      <a:ext cx="6972300" cy="594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353300" cy="718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4"/>
                    <a:stretch>
                      <a:fillRect/>
                    </a:stretch>
                  </pic:blipFill>
                  <pic:spPr>
                    <a:xfrm>
                      <a:off x="0" y="0"/>
                      <a:ext cx="7353300" cy="7188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569200" cy="706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5"/>
                    <a:stretch>
                      <a:fillRect/>
                    </a:stretch>
                  </pic:blipFill>
                  <pic:spPr>
                    <a:xfrm>
                      <a:off x="0" y="0"/>
                      <a:ext cx="7569200" cy="706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188200" cy="3581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6"/>
                    <a:stretch>
                      <a:fillRect/>
                    </a:stretch>
                  </pic:blipFill>
                  <pic:spPr>
                    <a:xfrm>
                      <a:off x="0" y="0"/>
                      <a:ext cx="7188200" cy="3581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556500" cy="441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7"/>
                    <a:stretch>
                      <a:fillRect/>
                    </a:stretch>
                  </pic:blipFill>
                  <pic:spPr>
                    <a:xfrm>
                      <a:off x="0" y="0"/>
                      <a:ext cx="7556500" cy="441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620000" cy="567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8"/>
                    <a:stretch>
                      <a:fillRect/>
                    </a:stretch>
                  </pic:blipFill>
                  <pic:spPr>
                    <a:xfrm>
                      <a:off x="0" y="0"/>
                      <a:ext cx="7620000" cy="567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137400" cy="577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9"/>
                    <a:stretch>
                      <a:fillRect/>
                    </a:stretch>
                  </pic:blipFill>
                  <pic:spPr>
                    <a:xfrm>
                      <a:off x="0" y="0"/>
                      <a:ext cx="7137400" cy="577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946900" cy="589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0"/>
                    <a:stretch>
                      <a:fillRect/>
                    </a:stretch>
                  </pic:blipFill>
                  <pic:spPr>
                    <a:xfrm>
                      <a:off x="0" y="0"/>
                      <a:ext cx="6946900" cy="589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429500" cy="604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1"/>
                    <a:stretch>
                      <a:fillRect/>
                    </a:stretch>
                  </pic:blipFill>
                  <pic:spPr>
                    <a:xfrm>
                      <a:off x="0" y="0"/>
                      <a:ext cx="7429500" cy="6045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315200" cy="551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2"/>
                    <a:stretch>
                      <a:fillRect/>
                    </a:stretch>
                  </pic:blipFill>
                  <pic:spPr>
                    <a:xfrm>
                      <a:off x="0" y="0"/>
                      <a:ext cx="7315200" cy="551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251700" cy="746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3"/>
                    <a:stretch>
                      <a:fillRect/>
                    </a:stretch>
                  </pic:blipFill>
                  <pic:spPr>
                    <a:xfrm>
                      <a:off x="0" y="0"/>
                      <a:ext cx="7251700" cy="7467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391400" cy="480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4"/>
                    <a:stretch>
                      <a:fillRect/>
                    </a:stretch>
                  </pic:blipFill>
                  <pic:spPr>
                    <a:xfrm>
                      <a:off x="0" y="0"/>
                      <a:ext cx="7391400" cy="4800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8 қосымша Сандықтау ауданы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бойынша жайылымдарды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басқару және оларды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пайдалану жөніндегі 2025-2029</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жылдарға арналған жоспарға</w:t>
            </w:r>
          </w:p>
        </w:tc>
      </w:tr>
    </w:tbl>
    <w:p>
      <w:pPr>
        <w:spacing w:after="0"/>
        <w:ind w:left="0"/>
        <w:jc w:val="left"/>
      </w:pPr>
      <w:r>
        <w:rPr>
          <w:rFonts w:ascii="Times New Roman"/>
          <w:b/>
          <w:i w:val="false"/>
          <w:color w:val="000000"/>
        </w:rPr>
        <w:t xml:space="preserve"> Жайылым учаскелерін жыл мезгілдері бойынша кеңістіктегі және уақыттағы (маусым, жыл ішінде)кезектестіру;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Ауылдардың, ауылдық округтердің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Қаламдар саны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Қаламдар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Балкашин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Жазғы-күзгі маусым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 қаламы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 қаламы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Жазғы-күзгі маусым</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Барақпай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Жазғы-күзгі маусым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 қаламы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 қаламы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Жазғы-күзгі маусым</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Белгород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 қаламы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Жазғы-күзгі маусым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Жазғы-күзгі маусым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 қаламы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 қаламы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Жазғы-күзгі маусым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 қаламы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Жазғы-күзгі маусым</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Васильев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 қаламы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Жазғы-күзгі маусым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 қаламы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Жазғы-күзгі маусым</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Веселов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Жазғы-күзгі маусым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 қаламы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 қаламы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Жазғы-күзгі маусым</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 қаламы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Жазғы-күзгі маусым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 қаламы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Жазғы-күзгі маусым</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Каменск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 қаламы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Жазғы-күзгі маусым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 қаламы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Жазғы-күзгі маусым</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Лесной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 қаламы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Жазғы-күзгі маусым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 қаламы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Жазғы-күзгі маусым</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 қаламы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Жазғы-күзгі маусым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Жазғы-күзгі маусым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 қаламы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Жазғы-күзгі маусым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 қаламы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 қаламы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Жазғы-күзгі маусым</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Ақсоран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 қаламы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Жазғы-күзгі маусым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 қаламы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Жазғы-күзгі маусым</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Сандықтау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 қаламы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Жазғы-күзгі маусым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Жазғы-күзгі маусым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 қаламы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Широков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 қаламы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Жазғы-күзгі маусым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Жазғы-күзгі маусым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 қаламы</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 Target="media/document_image_rId57.jpeg" Type="http://schemas.openxmlformats.org/officeDocument/2006/relationships/image" Id="rId57"/><Relationship Target="media/document_image_rId58.jpeg" Type="http://schemas.openxmlformats.org/officeDocument/2006/relationships/image" Id="rId58"/><Relationship Target="media/document_image_rId59.jpeg" Type="http://schemas.openxmlformats.org/officeDocument/2006/relationships/image" Id="rId59"/><Relationship Target="media/document_image_rId60.jpeg" Type="http://schemas.openxmlformats.org/officeDocument/2006/relationships/image" Id="rId60"/><Relationship Target="media/document_image_rId61.jpeg" Type="http://schemas.openxmlformats.org/officeDocument/2006/relationships/image" Id="rId61"/><Relationship Target="media/document_image_rId62.jpeg" Type="http://schemas.openxmlformats.org/officeDocument/2006/relationships/image" Id="rId62"/><Relationship Target="media/document_image_rId63.jpeg" Type="http://schemas.openxmlformats.org/officeDocument/2006/relationships/image" Id="rId63"/><Relationship Target="media/document_image_rId64.jpeg" Type="http://schemas.openxmlformats.org/officeDocument/2006/relationships/image" Id="rId64"/><Relationship Target="media/document_image_rId65.jpeg" Type="http://schemas.openxmlformats.org/officeDocument/2006/relationships/image" Id="rId65"/><Relationship Target="media/document_image_rId66.jpeg" Type="http://schemas.openxmlformats.org/officeDocument/2006/relationships/image" Id="rId66"/><Relationship Target="media/document_image_rId67.jpeg" Type="http://schemas.openxmlformats.org/officeDocument/2006/relationships/image" Id="rId67"/><Relationship Target="media/document_image_rId68.jpeg" Type="http://schemas.openxmlformats.org/officeDocument/2006/relationships/image" Id="rId68"/><Relationship Target="media/document_image_rId69.jpeg" Type="http://schemas.openxmlformats.org/officeDocument/2006/relationships/image" Id="rId69"/><Relationship Target="media/document_image_rId70.jpeg" Type="http://schemas.openxmlformats.org/officeDocument/2006/relationships/image" Id="rId70"/><Relationship Target="media/document_image_rId71.jpeg" Type="http://schemas.openxmlformats.org/officeDocument/2006/relationships/image" Id="rId71"/><Relationship Target="media/document_image_rId72.jpeg" Type="http://schemas.openxmlformats.org/officeDocument/2006/relationships/image" Id="rId72"/><Relationship Target="media/document_image_rId73.jpeg" Type="http://schemas.openxmlformats.org/officeDocument/2006/relationships/image" Id="rId73"/><Relationship Target="media/document_image_rId74.jpeg" Type="http://schemas.openxmlformats.org/officeDocument/2006/relationships/image" Id="rId74"/><Relationship Target="media/document_image_rId75.jpeg" Type="http://schemas.openxmlformats.org/officeDocument/2006/relationships/image" Id="rId75"/><Relationship Target="media/document_image_rId76.jpeg" Type="http://schemas.openxmlformats.org/officeDocument/2006/relationships/image" Id="rId76"/><Relationship Target="media/document_image_rId77.jpeg" Type="http://schemas.openxmlformats.org/officeDocument/2006/relationships/image" Id="rId77"/><Relationship Target="media/document_image_rId78.jpeg" Type="http://schemas.openxmlformats.org/officeDocument/2006/relationships/image" Id="rId78"/><Relationship Target="media/document_image_rId79.jpeg" Type="http://schemas.openxmlformats.org/officeDocument/2006/relationships/image" Id="rId79"/><Relationship Target="media/document_image_rId80.jpeg" Type="http://schemas.openxmlformats.org/officeDocument/2006/relationships/image" Id="rId80"/><Relationship Target="media/document_image_rId81.jpeg" Type="http://schemas.openxmlformats.org/officeDocument/2006/relationships/image" Id="rId81"/><Relationship Target="media/document_image_rId82.jpeg" Type="http://schemas.openxmlformats.org/officeDocument/2006/relationships/image" Id="rId82"/><Relationship Target="media/document_image_rId83.jpeg" Type="http://schemas.openxmlformats.org/officeDocument/2006/relationships/image" Id="rId83"/><Relationship Target="media/document_image_rId84.jpeg" Type="http://schemas.openxmlformats.org/officeDocument/2006/relationships/image" Id="rId84"/><Relationship Target="media/document_image_rId85.jpeg" Type="http://schemas.openxmlformats.org/officeDocument/2006/relationships/image" Id="rId85"/><Relationship Target="media/document_image_rId86.jpeg" Type="http://schemas.openxmlformats.org/officeDocument/2006/relationships/image" Id="rId86"/><Relationship Target="media/document_image_rId87.jpeg" Type="http://schemas.openxmlformats.org/officeDocument/2006/relationships/image" Id="rId87"/><Relationship Target="media/document_image_rId88.jpeg" Type="http://schemas.openxmlformats.org/officeDocument/2006/relationships/image" Id="rId88"/><Relationship Target="media/document_image_rId89.jpeg" Type="http://schemas.openxmlformats.org/officeDocument/2006/relationships/image" Id="rId89"/><Relationship Target="media/document_image_rId90.jpeg" Type="http://schemas.openxmlformats.org/officeDocument/2006/relationships/image" Id="rId90"/><Relationship Target="media/document_image_rId91.jpeg" Type="http://schemas.openxmlformats.org/officeDocument/2006/relationships/image" Id="rId91"/><Relationship Target="media/document_image_rId92.jpeg" Type="http://schemas.openxmlformats.org/officeDocument/2006/relationships/image" Id="rId92"/><Relationship Target="media/document_image_rId93.jpeg" Type="http://schemas.openxmlformats.org/officeDocument/2006/relationships/image" Id="rId93"/><Relationship Target="media/document_image_rId94.jpeg" Type="http://schemas.openxmlformats.org/officeDocument/2006/relationships/image" Id="rId94"/><Relationship Target="media/document_image_rId95.jpeg" Type="http://schemas.openxmlformats.org/officeDocument/2006/relationships/image" Id="rId95"/><Relationship Target="media/document_image_rId96.jpeg" Type="http://schemas.openxmlformats.org/officeDocument/2006/relationships/image" Id="rId96"/><Relationship Target="media/document_image_rId97.jpeg" Type="http://schemas.openxmlformats.org/officeDocument/2006/relationships/image" Id="rId97"/><Relationship Target="media/document_image_rId98.jpeg" Type="http://schemas.openxmlformats.org/officeDocument/2006/relationships/image" Id="rId98"/><Relationship Target="media/document_image_rId99.jpeg" Type="http://schemas.openxmlformats.org/officeDocument/2006/relationships/image" Id="rId99"/><Relationship Target="media/document_image_rId100.jpeg" Type="http://schemas.openxmlformats.org/officeDocument/2006/relationships/image" Id="rId100"/><Relationship Target="media/document_image_rId101.jpeg" Type="http://schemas.openxmlformats.org/officeDocument/2006/relationships/image" Id="rId101"/><Relationship Target="media/document_image_rId102.jpeg" Type="http://schemas.openxmlformats.org/officeDocument/2006/relationships/image" Id="rId102"/><Relationship Target="media/document_image_rId103.jpeg" Type="http://schemas.openxmlformats.org/officeDocument/2006/relationships/image" Id="rId103"/><Relationship Target="media/document_image_rId104.jpeg" Type="http://schemas.openxmlformats.org/officeDocument/2006/relationships/image" Id="rId104"/><Relationship Target="media/document_image_rId105.jpeg" Type="http://schemas.openxmlformats.org/officeDocument/2006/relationships/image" Id="rId105"/><Relationship Target="media/document_image_rId106.jpeg" Type="http://schemas.openxmlformats.org/officeDocument/2006/relationships/image" Id="rId106"/><Relationship Target="media/document_image_rId107.jpeg" Type="http://schemas.openxmlformats.org/officeDocument/2006/relationships/image" Id="rId107"/><Relationship Target="media/document_image_rId108.jpeg" Type="http://schemas.openxmlformats.org/officeDocument/2006/relationships/image" Id="rId108"/><Relationship Target="media/document_image_rId109.jpeg" Type="http://schemas.openxmlformats.org/officeDocument/2006/relationships/image" Id="rId109"/><Relationship Target="media/document_image_rId110.jpeg" Type="http://schemas.openxmlformats.org/officeDocument/2006/relationships/image" Id="rId110"/><Relationship Target="media/document_image_rId111.jpeg" Type="http://schemas.openxmlformats.org/officeDocument/2006/relationships/image" Id="rId111"/><Relationship Target="media/document_image_rId112.jpeg" Type="http://schemas.openxmlformats.org/officeDocument/2006/relationships/image" Id="rId112"/><Relationship Target="media/document_image_rId113.jpeg" Type="http://schemas.openxmlformats.org/officeDocument/2006/relationships/image" Id="rId113"/><Relationship Target="media/document_image_rId114.jpeg" Type="http://schemas.openxmlformats.org/officeDocument/2006/relationships/image" Id="rId114"/><Relationship Target="media/document_image_rId115.jpeg" Type="http://schemas.openxmlformats.org/officeDocument/2006/relationships/image" Id="rId115"/><Relationship Target="media/document_image_rId116.jpeg" Type="http://schemas.openxmlformats.org/officeDocument/2006/relationships/image" Id="rId116"/><Relationship Target="media/document_image_rId117.jpeg" Type="http://schemas.openxmlformats.org/officeDocument/2006/relationships/image" Id="rId117"/><Relationship Target="media/document_image_rId118.jpeg" Type="http://schemas.openxmlformats.org/officeDocument/2006/relationships/image" Id="rId118"/><Relationship Target="media/document_image_rId119.jpeg" Type="http://schemas.openxmlformats.org/officeDocument/2006/relationships/image" Id="rId119"/><Relationship Target="media/document_image_rId120.jpeg" Type="http://schemas.openxmlformats.org/officeDocument/2006/relationships/image" Id="rId120"/><Relationship Target="media/document_image_rId121.jpeg" Type="http://schemas.openxmlformats.org/officeDocument/2006/relationships/image" Id="rId121"/><Relationship Target="media/document_image_rId122.jpeg" Type="http://schemas.openxmlformats.org/officeDocument/2006/relationships/image" Id="rId122"/><Relationship Target="media/document_image_rId123.jpeg" Type="http://schemas.openxmlformats.org/officeDocument/2006/relationships/image" Id="rId123"/><Relationship Target="media/document_image_rId124.jpeg" Type="http://schemas.openxmlformats.org/officeDocument/2006/relationships/image" Id="rId12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