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d70e" w14:textId="884d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2025 жылғы 19 желтоқсандағы № 27/1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2026 жылғы 25 ақпандағы № 29/1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Сандықтау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"2026-2028 жылдарға арналған аудандық бюджет туралы" 2025 жылғы 19 желтоқсандағы № 27/1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аудандық бюджет тиісінше 1, 2 және 3 қосымшаларға сәйкес, оның ішінде 2026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2 021 159,9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1 624 748,0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17 470,0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374 996,9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2 075 573,1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8 029,0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30 275,0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22 246,0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- 62 442,2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62 442,2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2026 жылға арналған аудандық бюджетте облыстық бюджеттен берілетін, заңнаманы қабылдауға байланысты шығындардың орнын толтыруға арналған трансферттер көлемі 3 433,9 мың теңге сомасында көзделгені ескерілсін.".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2 075 573,1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470 644,9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-62 442,2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ауылдық округтер мен Мәдениет ауылының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көшелердегі бейнебақылау жүйесін қалпына келтіру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мерекесін атап өтуге арналған шағын сәулеттік нысандарды дайындау және орнату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маңызы бар жолдарды тазалау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маңызы бар жолдарды тазалау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