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1258" w14:textId="84e1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2025 жылғы 19 желтоқсандағы № 1/40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2026 жылғы 26 наурыздағы № 1/45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"2026-2028 жылдарға арналған аудандық бюджет туралы" 2025 жылғы 19 желтоқсандағы № 1/40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 тиісінше 1, 2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- 1 651 057,4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715 397,0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49 520,0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148 617,0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737 523,4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1 742 408,6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31 583,0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77 850,0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46 267,0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(-100,0)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(- 122 834,2)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122 834,2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77 850,0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46 267,0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91 251,2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Қорғалжын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1 651 057,4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 н, сондай-ақ Қазақстан Республикасы Ұлттық Банкінің бюджетінен ( шығыстар сметасынан) ұсталатын және қаржыландырылатын мемлекеттік мекемелер салатын айыппұлдар, өсімпұлдар, санкциялар, өндіріп алула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737 523,4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қабылдауына байланысты ысырапты өтеуге арналған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1 742 408,6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548 151,4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- 122 834,2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91 251,2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ауылдық округтер бюджеттеріне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Қөп пәтерлі тұрғын үйлердің шатыры мен қасбеттерін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"Тарихи түлғалар" тақырыбында көркемдік безендіру (2 дана)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ауылында көпсалалы алаң құрылысын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Қарашалғын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ауылындағы бөгетті нығайту жұмыстарына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Майшұқыр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Кеңбидайық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