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4cb0" w14:textId="6e34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бойынша халқы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2026 жылғы 23 сәуірдегі № 8С-46/5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ауданы бойынша халқы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Есіл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бойынша халқы үшін тұрмыстық қатты қалдықтарды жинауға, тасымалдауға, сұрыптауға және көмуге арналған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 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