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2834" w14:textId="7832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2025 жылғы 19 желтоқсандағы № С-29/3 "2026 – 2028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Біржан сал ауданы мәслихатының 2026 жылғы 6 наурыздағы № С-32/3 шешімі</w:t>
      </w:r>
    </w:p>
    <w:p>
      <w:pPr>
        <w:spacing w:after="0"/>
        <w:ind w:left="0"/>
        <w:jc w:val="both"/>
      </w:pPr>
      <w:bookmarkStart w:name="z1" w:id="0"/>
      <w:r>
        <w:rPr>
          <w:rFonts w:ascii="Times New Roman"/>
          <w:b w:val="false"/>
          <w:i w:val="false"/>
          <w:color w:val="000000"/>
          <w:sz w:val="28"/>
        </w:rPr>
        <w:t>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"2026 - 2028 жылдарға арналған аудандық бюджет туралы" 2025 жылғы 19 желтоқсандағы № С-29/3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2026 - 2028 жылдарға арналған аудандық бюджет тиісінше 1, 2 және 3-қосымшаларға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2 508 728,0 мың теңге, оның ішінде:</w:t>
      </w:r>
    </w:p>
    <w:p>
      <w:pPr>
        <w:spacing w:after="0"/>
        <w:ind w:left="0"/>
        <w:jc w:val="both"/>
      </w:pPr>
      <w:r>
        <w:rPr>
          <w:rFonts w:ascii="Times New Roman"/>
          <w:b w:val="false"/>
          <w:i w:val="false"/>
          <w:color w:val="000000"/>
          <w:sz w:val="28"/>
        </w:rPr>
        <w:t>
      салықтық түсімдер – 2 105 523,0 мың теңге;</w:t>
      </w:r>
    </w:p>
    <w:p>
      <w:pPr>
        <w:spacing w:after="0"/>
        <w:ind w:left="0"/>
        <w:jc w:val="both"/>
      </w:pPr>
      <w:r>
        <w:rPr>
          <w:rFonts w:ascii="Times New Roman"/>
          <w:b w:val="false"/>
          <w:i w:val="false"/>
          <w:color w:val="000000"/>
          <w:sz w:val="28"/>
        </w:rPr>
        <w:t>
      салықтық емес түсімдер – 15 000,0 мың теңге;</w:t>
      </w:r>
    </w:p>
    <w:p>
      <w:pPr>
        <w:spacing w:after="0"/>
        <w:ind w:left="0"/>
        <w:jc w:val="both"/>
      </w:pPr>
      <w:r>
        <w:rPr>
          <w:rFonts w:ascii="Times New Roman"/>
          <w:b w:val="false"/>
          <w:i w:val="false"/>
          <w:color w:val="000000"/>
          <w:sz w:val="28"/>
        </w:rPr>
        <w:t>
      негізгі капиталды сатудан түсетін түсімдер – 2 642,0 мың теңге;</w:t>
      </w:r>
    </w:p>
    <w:p>
      <w:pPr>
        <w:spacing w:after="0"/>
        <w:ind w:left="0"/>
        <w:jc w:val="both"/>
      </w:pPr>
      <w:r>
        <w:rPr>
          <w:rFonts w:ascii="Times New Roman"/>
          <w:b w:val="false"/>
          <w:i w:val="false"/>
          <w:color w:val="000000"/>
          <w:sz w:val="28"/>
        </w:rPr>
        <w:t xml:space="preserve">
      трансферттер түсімі – 385 563,0 мың теңге; </w:t>
      </w:r>
    </w:p>
    <w:p>
      <w:pPr>
        <w:spacing w:after="0"/>
        <w:ind w:left="0"/>
        <w:jc w:val="both"/>
      </w:pPr>
      <w:r>
        <w:rPr>
          <w:rFonts w:ascii="Times New Roman"/>
          <w:b w:val="false"/>
          <w:i w:val="false"/>
          <w:color w:val="000000"/>
          <w:sz w:val="28"/>
        </w:rPr>
        <w:t>
      2) шығындар – 2 712 445,4 мың теңге;</w:t>
      </w:r>
    </w:p>
    <w:p>
      <w:pPr>
        <w:spacing w:after="0"/>
        <w:ind w:left="0"/>
        <w:jc w:val="both"/>
      </w:pPr>
      <w:r>
        <w:rPr>
          <w:rFonts w:ascii="Times New Roman"/>
          <w:b w:val="false"/>
          <w:i w:val="false"/>
          <w:color w:val="000000"/>
          <w:sz w:val="28"/>
        </w:rPr>
        <w:t>
      3) таза бюджеттік кредиттеу – 7 735,0 мың теңге, оның ішінде:</w:t>
      </w:r>
    </w:p>
    <w:p>
      <w:pPr>
        <w:spacing w:after="0"/>
        <w:ind w:left="0"/>
        <w:jc w:val="both"/>
      </w:pPr>
      <w:r>
        <w:rPr>
          <w:rFonts w:ascii="Times New Roman"/>
          <w:b w:val="false"/>
          <w:i w:val="false"/>
          <w:color w:val="000000"/>
          <w:sz w:val="28"/>
        </w:rPr>
        <w:t>
      бюджеттік кредиттер – 17 300,0 мың теңге;</w:t>
      </w:r>
    </w:p>
    <w:p>
      <w:pPr>
        <w:spacing w:after="0"/>
        <w:ind w:left="0"/>
        <w:jc w:val="both"/>
      </w:pPr>
      <w:r>
        <w:rPr>
          <w:rFonts w:ascii="Times New Roman"/>
          <w:b w:val="false"/>
          <w:i w:val="false"/>
          <w:color w:val="000000"/>
          <w:sz w:val="28"/>
        </w:rPr>
        <w:t>
      бюджеттік кредиттерді өтеу – 9 565,0 мың теңге;</w:t>
      </w:r>
    </w:p>
    <w:p>
      <w:pPr>
        <w:spacing w:after="0"/>
        <w:ind w:left="0"/>
        <w:jc w:val="both"/>
      </w:pPr>
      <w:r>
        <w:rPr>
          <w:rFonts w:ascii="Times New Roman"/>
          <w:b w:val="false"/>
          <w:i w:val="false"/>
          <w:color w:val="000000"/>
          <w:sz w:val="28"/>
        </w:rPr>
        <w:t>
      4) қаржы активтермен жасалатын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- 211 452,4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211 452,4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Ауданның жергілікті атқарушы органның 2026 жылға арналған резерві 35 900,0 мың теңге сомасында бекітілсін.";</w:t>
      </w:r>
    </w:p>
    <w:bookmarkStart w:name="z5" w:id="2"/>
    <w:p>
      <w:pPr>
        <w:spacing w:after="0"/>
        <w:ind w:left="0"/>
        <w:jc w:val="both"/>
      </w:pPr>
      <w:r>
        <w:rPr>
          <w:rFonts w:ascii="Times New Roman"/>
          <w:b w:val="false"/>
          <w:i w:val="false"/>
          <w:color w:val="000000"/>
          <w:sz w:val="28"/>
        </w:rPr>
        <w:t>
      келесі мазмұндағы 9-1-тармақпен толықтырылсын:</w:t>
      </w:r>
    </w:p>
    <w:bookmarkEnd w:id="2"/>
    <w:p>
      <w:pPr>
        <w:spacing w:after="0"/>
        <w:ind w:left="0"/>
        <w:jc w:val="both"/>
      </w:pPr>
      <w:r>
        <w:rPr>
          <w:rFonts w:ascii="Times New Roman"/>
          <w:b w:val="false"/>
          <w:i w:val="false"/>
          <w:color w:val="000000"/>
          <w:sz w:val="28"/>
        </w:rPr>
        <w:t>
      "9-1. 2026 жылға арналған аудандық бюджетте 2026 жылдың 1 қаңтарына жинақталған 203 717,4 мың теңге сомасындағы бюджеттік қаражаттардың бос қалдықтары пайдаланылатыны ескерілсін.";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6 наурыздағы</w:t>
            </w:r>
            <w:r>
              <w:br/>
            </w:r>
            <w:r>
              <w:rPr>
                <w:rFonts w:ascii="Times New Roman"/>
                <w:b w:val="false"/>
                <w:i w:val="false"/>
                <w:color w:val="000000"/>
                <w:sz w:val="20"/>
              </w:rPr>
              <w:t>№ С-32/3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2026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маңызды бар қалалардың, ауылдардың, кенттердің, ауылдық округтердің бюджеттеріен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6 наурыздағы</w:t>
            </w:r>
            <w:r>
              <w:br/>
            </w:r>
            <w:r>
              <w:rPr>
                <w:rFonts w:ascii="Times New Roman"/>
                <w:b w:val="false"/>
                <w:i w:val="false"/>
                <w:color w:val="000000"/>
                <w:sz w:val="20"/>
              </w:rPr>
              <w:t xml:space="preserve"> № С-32/3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2026 жылға облыстық бюджеттен нысаналы трансферттер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қамсыздандыру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аудандық маңызы бар "Үлгі-Жаңалық" автомобиль жолын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КС-ЕН-8 "Құдықағаш – Макинка" аудандық маңызы бар автомобиль жолын 0-7 шақырымына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жануарлардың санын реттеуді ұйымдастыру жөніндегі заңнаманың өзгеруіне байланысты жоғары тұрған бюджеттен төмен тұрған бюджеттерге өтемақыға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6 наурыздағы</w:t>
            </w:r>
            <w:r>
              <w:br/>
            </w:r>
            <w:r>
              <w:rPr>
                <w:rFonts w:ascii="Times New Roman"/>
                <w:b w:val="false"/>
                <w:i w:val="false"/>
                <w:color w:val="000000"/>
                <w:sz w:val="20"/>
              </w:rPr>
              <w:t>№ С-32/3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С-29/3 шешіміне</w:t>
            </w:r>
            <w:r>
              <w:br/>
            </w:r>
            <w:r>
              <w:rPr>
                <w:rFonts w:ascii="Times New Roman"/>
                <w:b w:val="false"/>
                <w:i w:val="false"/>
                <w:color w:val="000000"/>
                <w:sz w:val="20"/>
              </w:rPr>
              <w:t>6-қосымша</w:t>
            </w:r>
          </w:p>
        </w:tc>
      </w:tr>
    </w:tbl>
    <w:bookmarkStart w:name="z13" w:id="7"/>
    <w:p>
      <w:pPr>
        <w:spacing w:after="0"/>
        <w:ind w:left="0"/>
        <w:jc w:val="left"/>
      </w:pPr>
      <w:r>
        <w:rPr>
          <w:rFonts w:ascii="Times New Roman"/>
          <w:b/>
          <w:i w:val="false"/>
          <w:color w:val="000000"/>
        </w:rPr>
        <w:t xml:space="preserve"> 2026 жылға аудандық бюджеттен нысаналы трансферттер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