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e789" w14:textId="4a9e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16 қарашадағы № 8C-10/15 "Бұланды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2026 жылғы 31 наурыздағы № 8С-39/2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"Бұланды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16 қарашадағы № 8C-10/15 (Нормативтік құқықтық актілерді мемлекеттік тіркеу тізілімінде № 8647-03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әлеуметтік маңызы бар аурулары бар адамдарға (қатерлі ісіктер, адамның иммунитет тапшылығы вирусы (АИВ) тудыратын ауру) бір рет 15 (он бес) айлық есептік көрсеткіш мөлшерінде;";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гемодиализ аппаратын пайдаланатын бірінші топтағы мүгедектігі бар адамдарға ай сайын 15 (он бес) айлық есептік көрсеткіш мөлшерінде;".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