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7b0b" w14:textId="5d27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қоғамдық көлікте (таксиден басқа) Көкшетау қаласы азаматтарының жекелеген санатының жол жүру төлеу бойынша жеңілдік белгілеу туралы</w:t>
      </w:r>
    </w:p>
    <w:p>
      <w:pPr>
        <w:spacing w:after="0"/>
        <w:ind w:left="0"/>
        <w:jc w:val="both"/>
      </w:pPr>
      <w:r>
        <w:rPr>
          <w:rFonts w:ascii="Times New Roman"/>
          <w:b w:val="false"/>
          <w:i w:val="false"/>
          <w:color w:val="000000"/>
          <w:sz w:val="28"/>
        </w:rPr>
        <w:t>Ақмола облысы Көкшетау қаласы әкімдігінің 2026 жылғы 2 ақпандағы № А-2/198 бірлескен қаулысы мен Ақмола облысы Көкшетау қалалық мәслихатының 2026 жылғы 30 қаңтардағы № С-30/2 шешімі</w:t>
      </w:r>
    </w:p>
    <w:p>
      <w:pPr>
        <w:spacing w:after="0"/>
        <w:ind w:left="0"/>
        <w:jc w:val="both"/>
      </w:pPr>
      <w:bookmarkStart w:name="z1" w:id="0"/>
      <w:r>
        <w:rPr>
          <w:rFonts w:ascii="Times New Roman"/>
          <w:b w:val="false"/>
          <w:i w:val="false"/>
          <w:color w:val="000000"/>
          <w:sz w:val="28"/>
        </w:rPr>
        <w:t xml:space="preserve">
      "Қазақстан Республикасындағы көлік туралы" Қазақстан Республикасының Заңының </w:t>
      </w:r>
      <w:r>
        <w:rPr>
          <w:rFonts w:ascii="Times New Roman"/>
          <w:b w:val="false"/>
          <w:i w:val="false"/>
          <w:color w:val="000000"/>
          <w:sz w:val="28"/>
        </w:rPr>
        <w:t>13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Көкшетау қаласының әкімдігі ҚАУЛЫ ЕТЕДІ және Көкшетау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Көкшетау қаласында қоғамдық көлікте (таксиден басқа) Көкшетау қаласы азаматтарының жекелеген санатының жол жүру төлеу бойынша жеңілдік белгіленсін:</w:t>
      </w:r>
    </w:p>
    <w:bookmarkEnd w:id="1"/>
    <w:p>
      <w:pPr>
        <w:spacing w:after="0"/>
        <w:ind w:left="0"/>
        <w:jc w:val="both"/>
      </w:pPr>
      <w:r>
        <w:rPr>
          <w:rFonts w:ascii="Times New Roman"/>
          <w:b w:val="false"/>
          <w:i w:val="false"/>
          <w:color w:val="000000"/>
          <w:sz w:val="28"/>
        </w:rPr>
        <w:t>
      1) Ұлы Отан соғысының ардагерлеріне - тегін жол жүру;</w:t>
      </w:r>
    </w:p>
    <w:p>
      <w:pPr>
        <w:spacing w:after="0"/>
        <w:ind w:left="0"/>
        <w:jc w:val="both"/>
      </w:pPr>
      <w:r>
        <w:rPr>
          <w:rFonts w:ascii="Times New Roman"/>
          <w:b w:val="false"/>
          <w:i w:val="false"/>
          <w:color w:val="000000"/>
          <w:sz w:val="28"/>
        </w:rPr>
        <w:t>
      2)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тегін жол жүру;</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тегін жол жүру;</w:t>
      </w:r>
    </w:p>
    <w:p>
      <w:pPr>
        <w:spacing w:after="0"/>
        <w:ind w:left="0"/>
        <w:jc w:val="both"/>
      </w:pPr>
      <w:r>
        <w:rPr>
          <w:rFonts w:ascii="Times New Roman"/>
          <w:b w:val="false"/>
          <w:i w:val="false"/>
          <w:color w:val="000000"/>
          <w:sz w:val="28"/>
        </w:rPr>
        <w:t>
      4)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тегін жол жүру;</w:t>
      </w:r>
    </w:p>
    <w:p>
      <w:pPr>
        <w:spacing w:after="0"/>
        <w:ind w:left="0"/>
        <w:jc w:val="both"/>
      </w:pPr>
      <w:r>
        <w:rPr>
          <w:rFonts w:ascii="Times New Roman"/>
          <w:b w:val="false"/>
          <w:i w:val="false"/>
          <w:color w:val="000000"/>
          <w:sz w:val="28"/>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тегін жол жүру;</w:t>
      </w:r>
    </w:p>
    <w:p>
      <w:pPr>
        <w:spacing w:after="0"/>
        <w:ind w:left="0"/>
        <w:jc w:val="both"/>
      </w:pPr>
      <w:r>
        <w:rPr>
          <w:rFonts w:ascii="Times New Roman"/>
          <w:b w:val="false"/>
          <w:i w:val="false"/>
          <w:color w:val="000000"/>
          <w:sz w:val="28"/>
        </w:rPr>
        <w:t>
      6) төрт және одан да көп бірге тұратын кәмелетке толмаған балалары бар аналарға – тегін жол жүру;</w:t>
      </w:r>
    </w:p>
    <w:p>
      <w:pPr>
        <w:spacing w:after="0"/>
        <w:ind w:left="0"/>
        <w:jc w:val="both"/>
      </w:pPr>
      <w:r>
        <w:rPr>
          <w:rFonts w:ascii="Times New Roman"/>
          <w:b w:val="false"/>
          <w:i w:val="false"/>
          <w:color w:val="000000"/>
          <w:sz w:val="28"/>
        </w:rPr>
        <w:t>
      7) көп балалы аз қамтылған отбасылардан шыққан мектеп жасындағы балаларға – тегін жол жүру;</w:t>
      </w:r>
    </w:p>
    <w:p>
      <w:pPr>
        <w:spacing w:after="0"/>
        <w:ind w:left="0"/>
        <w:jc w:val="both"/>
      </w:pPr>
      <w:r>
        <w:rPr>
          <w:rFonts w:ascii="Times New Roman"/>
          <w:b w:val="false"/>
          <w:i w:val="false"/>
          <w:color w:val="000000"/>
          <w:sz w:val="28"/>
        </w:rPr>
        <w:t>
      8) 18 жасқа дейінгі мүгедектігі бар балаларға, сондай-ақ мүгедектігі бар бала күтімін жүзеге асыратын адамдарға (жәрдемақы алушыларға) – тегін жол жүру;</w:t>
      </w:r>
    </w:p>
    <w:p>
      <w:pPr>
        <w:spacing w:after="0"/>
        <w:ind w:left="0"/>
        <w:jc w:val="both"/>
      </w:pPr>
      <w:r>
        <w:rPr>
          <w:rFonts w:ascii="Times New Roman"/>
          <w:b w:val="false"/>
          <w:i w:val="false"/>
          <w:color w:val="000000"/>
          <w:sz w:val="28"/>
        </w:rPr>
        <w:t>
      9) Көкшетау қаласының құрметті азаматтарына – тегін жол жүру;</w:t>
      </w:r>
    </w:p>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 тегін жол жүру;</w:t>
      </w:r>
    </w:p>
    <w:p>
      <w:pPr>
        <w:spacing w:after="0"/>
        <w:ind w:left="0"/>
        <w:jc w:val="both"/>
      </w:pPr>
      <w:r>
        <w:rPr>
          <w:rFonts w:ascii="Times New Roman"/>
          <w:b w:val="false"/>
          <w:i w:val="false"/>
          <w:color w:val="000000"/>
          <w:sz w:val="28"/>
        </w:rPr>
        <w:t>
      11)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тегін жол жүру;</w:t>
      </w:r>
    </w:p>
    <w:p>
      <w:pPr>
        <w:spacing w:after="0"/>
        <w:ind w:left="0"/>
        <w:jc w:val="both"/>
      </w:pPr>
      <w:r>
        <w:rPr>
          <w:rFonts w:ascii="Times New Roman"/>
          <w:b w:val="false"/>
          <w:i w:val="false"/>
          <w:color w:val="000000"/>
          <w:sz w:val="28"/>
        </w:rPr>
        <w:t>
      12) мүгедектігі бар немесе зейнеткерлер болып табылатын саяси қуғын-сүргіндер құрбандарына, саяси қуғын-сүргіндерден зардап шеккендерге – тегін жол жүру;</w:t>
      </w:r>
    </w:p>
    <w:p>
      <w:pPr>
        <w:spacing w:after="0"/>
        <w:ind w:left="0"/>
        <w:jc w:val="both"/>
      </w:pPr>
      <w:r>
        <w:rPr>
          <w:rFonts w:ascii="Times New Roman"/>
          <w:b w:val="false"/>
          <w:i w:val="false"/>
          <w:color w:val="000000"/>
          <w:sz w:val="28"/>
        </w:rPr>
        <w:t>
      14) социалистік Еңбек Ерлеріне және "Қазақстанның Еңбек Ері" атағына ие болған адамдарға - тегін жол жүру;</w:t>
      </w:r>
    </w:p>
    <w:p>
      <w:pPr>
        <w:spacing w:after="0"/>
        <w:ind w:left="0"/>
        <w:jc w:val="both"/>
      </w:pPr>
      <w:r>
        <w:rPr>
          <w:rFonts w:ascii="Times New Roman"/>
          <w:b w:val="false"/>
          <w:i w:val="false"/>
          <w:color w:val="000000"/>
          <w:sz w:val="28"/>
        </w:rPr>
        <w:t>
      16) жасына байланысты зейнеткерлерге - тегін жол жүру;</w:t>
      </w:r>
    </w:p>
    <w:p>
      <w:pPr>
        <w:spacing w:after="0"/>
        <w:ind w:left="0"/>
        <w:jc w:val="both"/>
      </w:pPr>
      <w:r>
        <w:rPr>
          <w:rFonts w:ascii="Times New Roman"/>
          <w:b w:val="false"/>
          <w:i w:val="false"/>
          <w:color w:val="000000"/>
          <w:sz w:val="28"/>
        </w:rPr>
        <w:t>
      15) мүгедектігі бар тұлғалардың қорғаншылары, сот шешімімен әрекетке қабілетсіз деп танылып, Қазақстан Республикасының заңнамасына сәйкес тағайындалған тұлғалар – тегін жол жүру;</w:t>
      </w:r>
    </w:p>
    <w:p>
      <w:pPr>
        <w:spacing w:after="0"/>
        <w:ind w:left="0"/>
        <w:jc w:val="both"/>
      </w:pPr>
      <w:r>
        <w:rPr>
          <w:rFonts w:ascii="Times New Roman"/>
          <w:b w:val="false"/>
          <w:i w:val="false"/>
          <w:color w:val="000000"/>
          <w:sz w:val="28"/>
        </w:rPr>
        <w:t>
      16) 2 және 3 топтағы мүгедектігі бар тұлғалар – тегін жол жүру.</w:t>
      </w:r>
    </w:p>
    <w:p>
      <w:pPr>
        <w:spacing w:after="0"/>
        <w:ind w:left="0"/>
        <w:jc w:val="both"/>
      </w:pPr>
      <w:r>
        <w:rPr>
          <w:rFonts w:ascii="Times New Roman"/>
          <w:b w:val="false"/>
          <w:i w:val="false"/>
          <w:color w:val="000000"/>
          <w:sz w:val="28"/>
        </w:rPr>
        <w:t xml:space="preserve">
      Ақмола облысы Көкшетау қаласы әкімдігінің 2024 жылғы 28 мамырдағы № A-5/658 қаулысы және Ақмола облысы Көкшетау қалалық мәслихатының 2024 жылғы 28 мамырдығы № С-12/7 шешімі және өзгеріс енгізілген Ақмола облысы Көкшетау қаласы әкімдігінің 2024 жылғы 30 желтоқсандағы № A-12/1571 бірлескен қаулысы және Ақмола облысы Көкшетау қаласы мәслихатының 2024 жылғы 30 желтоқсандағы № С-19/2 </w:t>
      </w:r>
      <w:r>
        <w:rPr>
          <w:rFonts w:ascii="Times New Roman"/>
          <w:b w:val="false"/>
          <w:i w:val="false"/>
          <w:color w:val="000000"/>
          <w:sz w:val="28"/>
        </w:rPr>
        <w:t>шемімінің</w:t>
      </w:r>
      <w:r>
        <w:rPr>
          <w:rFonts w:ascii="Times New Roman"/>
          <w:b w:val="false"/>
          <w:i w:val="false"/>
          <w:color w:val="000000"/>
          <w:sz w:val="28"/>
        </w:rPr>
        <w:t xml:space="preserve"> күші жойылған деп танылсын.</w:t>
      </w:r>
    </w:p>
    <w:bookmarkStart w:name="z3" w:id="2"/>
    <w:p>
      <w:pPr>
        <w:spacing w:after="0"/>
        <w:ind w:left="0"/>
        <w:jc w:val="both"/>
      </w:pPr>
      <w:r>
        <w:rPr>
          <w:rFonts w:ascii="Times New Roman"/>
          <w:b w:val="false"/>
          <w:i w:val="false"/>
          <w:color w:val="000000"/>
          <w:sz w:val="28"/>
        </w:rPr>
        <w:t>
      2. Көкшетау қаласы азаматтарының жоғарыда аталған санаттарына дербестендірілген жеңілдік карталары ұсынылсын.</w:t>
      </w:r>
    </w:p>
    <w:bookmarkEnd w:id="2"/>
    <w:bookmarkStart w:name="z4" w:id="3"/>
    <w:p>
      <w:pPr>
        <w:spacing w:after="0"/>
        <w:ind w:left="0"/>
        <w:jc w:val="both"/>
      </w:pPr>
      <w:r>
        <w:rPr>
          <w:rFonts w:ascii="Times New Roman"/>
          <w:b w:val="false"/>
          <w:i w:val="false"/>
          <w:color w:val="000000"/>
          <w:sz w:val="28"/>
        </w:rPr>
        <w:t>
      3. "Көкшетау қаласының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 осы бірлескен Көкшетау қаласы әкімдігінің қаулысынан және Көкшетау қаласы мәслихатының шешімінен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Қаржыландыру көзі қалалық бюджет болып анықталсын.</w:t>
      </w:r>
    </w:p>
    <w:bookmarkEnd w:id="4"/>
    <w:bookmarkStart w:name="z6" w:id="5"/>
    <w:p>
      <w:pPr>
        <w:spacing w:after="0"/>
        <w:ind w:left="0"/>
        <w:jc w:val="both"/>
      </w:pPr>
      <w:r>
        <w:rPr>
          <w:rFonts w:ascii="Times New Roman"/>
          <w:b w:val="false"/>
          <w:i w:val="false"/>
          <w:color w:val="000000"/>
          <w:sz w:val="28"/>
        </w:rPr>
        <w:t>
      5. Осы бірлескен қаулы мен шешім бірінші ресми жарияланған күнінен бастап күшіне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Сегізінші шақырылған Көкшетау қаласы</w:t>
            </w:r>
          </w:p>
          <w:p>
            <w:pPr>
              <w:spacing w:after="20"/>
              <w:ind w:left="20"/>
              <w:jc w:val="both"/>
            </w:pPr>
          </w:p>
          <w:p>
            <w:pPr>
              <w:spacing w:after="20"/>
              <w:ind w:left="20"/>
              <w:jc w:val="both"/>
            </w:pPr>
            <w:r>
              <w:rPr>
                <w:rFonts w:ascii="Times New Roman"/>
                <w:b w:val="false"/>
                <w:i/>
                <w:color w:val="000000"/>
                <w:sz w:val="20"/>
              </w:rPr>
              <w:t>мәслихат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