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e581" w14:textId="7b7e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2026 жылғы 16 наурыздағы № А-3/97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26811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1-тармақтың екінші абзацының күші 2026 жылғы 1 қаңтардан бастап туындаған қатынастарға таралады.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№А-3/97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мектепке дейiнгi тәрбие мен оқытуға мемлекеттiк бiлiм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 режимі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58 343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86 250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103 249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25 916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116 633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28 771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1-сыныпқа қабылданғанға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16 585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10 194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