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2c84" w14:textId="7f52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ақшалай ризық, жәрдемақы мен басқа да төлем төлеу қағидаларын бекіту туралы" Қазақстан Республикасы Қорғаныс министрінің 2017 жылғы 2 маусымдағы № 255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11 шiлдедегi № 769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әскери қызметшілеріне ақшалай ризық, жәрдемақы мен басқа да төлем төлеу қағидаларын бекіту туралы" Қазақстан Республикасы Қорғаныс министрінің 2017 жылғы 2 маусымдағы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15313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қызметшілеріне ақшалай ризық, жәрдемақы мен басқа да төлем төлеу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"Әскери қызмет және әскери қызметшілердің мәртебесі туралы" Қазақстан Республикасы Заңының 21-бабы </w:t>
      </w:r>
      <w:r>
        <w:rPr>
          <w:rFonts w:ascii="Times New Roman"/>
          <w:b w:val="false"/>
          <w:i w:val="false"/>
          <w:color w:val="000000"/>
          <w:sz w:val="28"/>
        </w:rPr>
        <w:t>5-тармағының</w:t>
      </w:r>
      <w:r>
        <w:rPr>
          <w:rFonts w:ascii="Times New Roman"/>
          <w:b w:val="false"/>
          <w:i w:val="false"/>
          <w:color w:val="000000"/>
          <w:sz w:val="28"/>
        </w:rPr>
        <w:t xml:space="preserve"> 6), 8) және 9) тармақшаларында көзделген жағдайда әскери қызметші әскери қызметте дәлелсіз себеппен болмаған, әскери емес лауазымда әскери қызмет өткерген жағдайда оған, қамауда болған уақытта сотталған әскери қызметшіге ақшалай ризық командирдің (бастықтың) бұйрығы негізінде әскери қызмет міндеттерін нақты орындау күніне пропорционалды түрде төленеді. Бұйрықта әскери қызметте нақты болмаған күн көрсетіледі. Ақшалай ризықты пропорционалды есептеу үшін бір айдағы күнтізбелік күн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10" w:id="4"/>
    <w:p>
      <w:pPr>
        <w:spacing w:after="0"/>
        <w:ind w:left="0"/>
        <w:jc w:val="both"/>
      </w:pPr>
      <w:r>
        <w:rPr>
          <w:rFonts w:ascii="Times New Roman"/>
          <w:b w:val="false"/>
          <w:i w:val="false"/>
          <w:color w:val="000000"/>
          <w:sz w:val="28"/>
        </w:rPr>
        <w:t>
      "Ақшалай ризықты төлеу кезінде әскери қызметші тиісті кезең үшін оған тиесілі ақшалай ризықтың құрамдас бөліктері, жүргізілген ұстап қалудың мөлшері мен негіздері туралы, сондай-ақ төленуге тиіс жалпы ақша сомасы туралы қағаз түрінде немесе электрондық нысанда ай сайын хабардар 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мазмұндағы үшінші бөлікпен толықтырылсын:</w:t>
      </w:r>
    </w:p>
    <w:bookmarkStart w:name="z12" w:id="5"/>
    <w:p>
      <w:pPr>
        <w:spacing w:after="0"/>
        <w:ind w:left="0"/>
        <w:jc w:val="both"/>
      </w:pPr>
      <w:r>
        <w:rPr>
          <w:rFonts w:ascii="Times New Roman"/>
          <w:b w:val="false"/>
          <w:i w:val="false"/>
          <w:color w:val="000000"/>
          <w:sz w:val="28"/>
        </w:rPr>
        <w:t xml:space="preserve">
      "Мемлекетке Біріккен Ұлттар Ұйымы "Бітімгершілік қызмет туралы" Қазақстан Республикасының Заңы 23-бабының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персоналдың қатысқаны үшін бөлетін қаражатты төлеуді Қазақстан Республикасы Қорғаныс министрлігінің Бітімгершілік операциялар орталығы ол бөлімнің валюталық шотына түскен күнгі жағдай бойынша Қазақстан Республикасы Ұлттық Банкінің ресми валюта бағамы бойынша қайта айырбасталғаннан кейін жүзеге асырады.";</w:t>
      </w:r>
    </w:p>
    <w:bookmarkEnd w:id="5"/>
    <w:bookmarkStart w:name="z13" w:id="6"/>
    <w:p>
      <w:pPr>
        <w:spacing w:after="0"/>
        <w:ind w:left="0"/>
        <w:jc w:val="both"/>
      </w:pPr>
      <w:r>
        <w:rPr>
          <w:rFonts w:ascii="Times New Roman"/>
          <w:b w:val="false"/>
          <w:i w:val="false"/>
          <w:color w:val="000000"/>
          <w:sz w:val="28"/>
        </w:rPr>
        <w:t xml:space="preserve">
      мынадай мазмұндағы 7-6-тармақпен толықтырылсын: </w:t>
      </w:r>
    </w:p>
    <w:bookmarkEnd w:id="6"/>
    <w:bookmarkStart w:name="z14" w:id="7"/>
    <w:p>
      <w:pPr>
        <w:spacing w:after="0"/>
        <w:ind w:left="0"/>
        <w:jc w:val="both"/>
      </w:pPr>
      <w:r>
        <w:rPr>
          <w:rFonts w:ascii="Times New Roman"/>
          <w:b w:val="false"/>
          <w:i w:val="false"/>
          <w:color w:val="000000"/>
          <w:sz w:val="28"/>
        </w:rPr>
        <w:t xml:space="preserve">
      "7-6. Әскери қызметшіге ол қызмет өткеріп жүрген әскери бөлім (мекеме) "Әскери қызмет және әскери қызметшілердің мәртебесі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сәйкес әскери бөлім командирінің (мекеме бастығының) бұйрығы негізінде ағымдағы ай үшін ақшалай ризықпен бірге өткен ай үшін үш еселенген мөлшерде ақшалай жабдықталымды төлейді.";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 </w:t>
      </w:r>
    </w:p>
    <w:bookmarkStart w:name="z16" w:id="8"/>
    <w:p>
      <w:pPr>
        <w:spacing w:after="0"/>
        <w:ind w:left="0"/>
        <w:jc w:val="both"/>
      </w:pPr>
      <w:r>
        <w:rPr>
          <w:rFonts w:ascii="Times New Roman"/>
          <w:b w:val="false"/>
          <w:i w:val="false"/>
          <w:color w:val="000000"/>
          <w:sz w:val="28"/>
        </w:rPr>
        <w:t>
      "26. Командирдің (бастықтың) өкіміне қабылданған күннен бастап оған міндеттерді жүктеп, әскери қызметшіге соңғы атқарған лауазымы бойынша сыныптық біліктілік үшін ақшалай жабдықталым және үстемеақы төлеу мынадай мерзім ішінде сақталады:";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"26-1. Әскери қызметшіге командирдің (бастықтың) өкімінде тұрған кезеңде оған қатысты күдіктінің әрекетін жіктеу туралы қаулы шығарылған күннен бастап тиісті жылға белгіленген ең төменгі жалақы төленеді.";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"27. Ақшалай ризық алуға құқық айқындалған кезде өкімде тұру мерзіміне әскери қызметшінің жыл сайынғы негізгі демалысында, әскери-медициналық (медициналық) бөлімшелерде, ал олар әскери қызмет өткеру орны бойынша болмаған немесе оларда тиісті бөлімшелер болмаған жағдайда – медициналық ұйымдарда емделуде болған кезеңдер өкімде болу мерзіміне есептелмейді.";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"29. Ақтайтын негіздер бойынша оған қатысты қылмыстық қудалау (қылмыстық іс) тоқтатылған немесе сот ақтау үкімін шығарған жағдайда әскери қызметшіге ақшалай үлес Қағидалардың 26-1-тармағына сәйкес төленген соманы алып тастап, командирдің (бастықтың) өкімінде мәжбүрлі тұрған уақыты үшін төленеді.";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"36. Сыныптық біліктілігі үшін үстемеақыны қоспағанда, ерекше қызмет жағдайы үшін үстемеақы мерзімді қызмет әскери қызметшісінен басқа, әскери қызметшіге командирдің (бастықтың) бұйрығы негізінде ерекше қызмет жағдайы үшін үстемеақы алуға құқығы бар лауазымға тағайындалған күннен бастап, бірақ іс пен лауазым қабылданған күннен ерте емес төленеді.";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"43. Ұшқыш әскери-есептік мамандығына сәйкес лауазымда әскери қызмет өткеретін, тиісті командирдің (бастықтың) бұйрығымен оқу жылына арналған ұшуға жіберілген, ұшуды орындайтын және рұқсат етілген мерзімнен артық үзілісі жоқ әскери қызметшіге ерекше қызмет жағдайы үшін үстемеақы өткен ай үшін ағымдағы айда төленеді.";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үшінші бөлігі мынадай редакцияда жазылсын:</w:t>
      </w:r>
    </w:p>
    <w:bookmarkStart w:name="z28" w:id="14"/>
    <w:p>
      <w:pPr>
        <w:spacing w:after="0"/>
        <w:ind w:left="0"/>
        <w:jc w:val="both"/>
      </w:pPr>
      <w:r>
        <w:rPr>
          <w:rFonts w:ascii="Times New Roman"/>
          <w:b w:val="false"/>
          <w:i w:val="false"/>
          <w:color w:val="000000"/>
          <w:sz w:val="28"/>
        </w:rPr>
        <w:t>
      "Рұқсат етілген мерзімнен артық үзілісі жоқ әскери қызметшілерді, сондай-ақ оларға байланысты емес себептер (нақты себептерді көрсете отырып) бойынша осы ұшуды орындамаған адамдар көрсетіле отырып, үстемеақы төлеу туралы тиісті командирдің (бастықтың) бұйрығымен ай сайын жарияланады.";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"45. Атқарып отырған лауазымынан босатусыз ұшу жұмысынан шеттетілген әскери қызметшіге үстемеақы командир (бастық) ұшу жұмысынан шеттету туралы бұйрыққа қол қойған күнге дейін төленеді.";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"49. Әскери қызметшіге қызмет өткерудің ерекше жағдайы үшін үстемеақы командирдің (бастықтың) бұйрығы негізінде төленеді.";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редакцияда жазылсын:</w:t>
      </w:r>
    </w:p>
    <w:bookmarkStart w:name="z34" w:id="17"/>
    <w:p>
      <w:pPr>
        <w:spacing w:after="0"/>
        <w:ind w:left="0"/>
        <w:jc w:val="both"/>
      </w:pPr>
      <w:r>
        <w:rPr>
          <w:rFonts w:ascii="Times New Roman"/>
          <w:b w:val="false"/>
          <w:i w:val="false"/>
          <w:color w:val="000000"/>
          <w:sz w:val="28"/>
        </w:rPr>
        <w:t>
      "50. Командирдің (бастықтың) үстемеақы төлеу туралы бұйрығы ай сайын шығарылады онда мыналар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xml:space="preserve">
      "54. Үстемеақы төлеу командирдің (бастықтың) бұйрығы негізінде жүзеге асырылады.";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58-тармақта</w:t>
      </w:r>
      <w:r>
        <w:rPr>
          <w:rFonts w:ascii="Times New Roman"/>
          <w:b w:val="false"/>
          <w:i w:val="false"/>
          <w:color w:val="000000"/>
          <w:sz w:val="28"/>
        </w:rPr>
        <w:t>:</w:t>
      </w:r>
    </w:p>
    <w:bookmarkStart w:name="z38" w:id="19"/>
    <w:p>
      <w:pPr>
        <w:spacing w:after="0"/>
        <w:ind w:left="0"/>
        <w:jc w:val="both"/>
      </w:pPr>
      <w:r>
        <w:rPr>
          <w:rFonts w:ascii="Times New Roman"/>
          <w:b w:val="false"/>
          <w:i w:val="false"/>
          <w:color w:val="000000"/>
          <w:sz w:val="28"/>
        </w:rPr>
        <w:t>
      бірінші бөлігі мынадай редакцияда жазылсын:</w:t>
      </w:r>
    </w:p>
    <w:bookmarkEnd w:id="19"/>
    <w:bookmarkStart w:name="z39" w:id="20"/>
    <w:p>
      <w:pPr>
        <w:spacing w:after="0"/>
        <w:ind w:left="0"/>
        <w:jc w:val="both"/>
      </w:pPr>
      <w:r>
        <w:rPr>
          <w:rFonts w:ascii="Times New Roman"/>
          <w:b w:val="false"/>
          <w:i w:val="false"/>
          <w:color w:val="000000"/>
          <w:sz w:val="28"/>
        </w:rPr>
        <w:t>
      "58. Әскери қызметшіні командирдің (бастықтың) оған үстемеақы төлеуге бұйрығына қосу үшін негіз:";</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"3) тиісті командирдің (бастықтың) тікелей рұқсат ету туралы өкімінің болуы;";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4" w:id="22"/>
    <w:p>
      <w:pPr>
        <w:spacing w:after="0"/>
        <w:ind w:left="0"/>
        <w:jc w:val="both"/>
      </w:pPr>
      <w:r>
        <w:rPr>
          <w:rFonts w:ascii="Times New Roman"/>
          <w:b w:val="false"/>
          <w:i w:val="false"/>
          <w:color w:val="000000"/>
          <w:sz w:val="28"/>
        </w:rPr>
        <w:t>
      "3) командирдің (бастықтың) бұйрығымен мемлекеттік құпияларды құрайтын мәліметтермен жұмыс істеуден босатылған адамға;";</w:t>
      </w:r>
    </w:p>
    <w:bookmarkEnd w:id="22"/>
    <w:bookmarkStart w:name="z45" w:id="23"/>
    <w:p>
      <w:pPr>
        <w:spacing w:after="0"/>
        <w:ind w:left="0"/>
        <w:jc w:val="both"/>
      </w:pPr>
      <w:r>
        <w:rPr>
          <w:rFonts w:ascii="Times New Roman"/>
          <w:b w:val="false"/>
          <w:i w:val="false"/>
          <w:color w:val="000000"/>
          <w:sz w:val="28"/>
        </w:rPr>
        <w:t>
      алтыншы бөлігі мынадай редакцияда жазылсын:</w:t>
      </w:r>
    </w:p>
    <w:bookmarkEnd w:id="23"/>
    <w:bookmarkStart w:name="z46" w:id="24"/>
    <w:p>
      <w:pPr>
        <w:spacing w:after="0"/>
        <w:ind w:left="0"/>
        <w:jc w:val="both"/>
      </w:pPr>
      <w:r>
        <w:rPr>
          <w:rFonts w:ascii="Times New Roman"/>
          <w:b w:val="false"/>
          <w:i w:val="false"/>
          <w:color w:val="000000"/>
          <w:sz w:val="28"/>
        </w:rPr>
        <w:t>
      "Төлеуді тоқтата тұру және қайта бастау туралы шешім командирдің (бастықтың) бұйрығымен (саптық бөлім бойынша) жарияланады.";</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48" w:id="25"/>
    <w:p>
      <w:pPr>
        <w:spacing w:after="0"/>
        <w:ind w:left="0"/>
        <w:jc w:val="both"/>
      </w:pPr>
      <w:r>
        <w:rPr>
          <w:rFonts w:ascii="Times New Roman"/>
          <w:b w:val="false"/>
          <w:i w:val="false"/>
          <w:color w:val="000000"/>
          <w:sz w:val="28"/>
        </w:rPr>
        <w:t>
      "63. Үстемеақы әскери қызметшіге командирдің (бастықтың) бұйрығы негізінде төленеді, ол үстемеақыны бірінші рет тағайындаған, үстемеақы төлеуді қайта бастаған, сондай-ақ үлкен мөлшерде үстемеақы төлеуге құқық беретін жұмыс өтіліне жеткен кезде шығарылады.</w:t>
      </w:r>
    </w:p>
    <w:bookmarkEnd w:id="25"/>
    <w:bookmarkStart w:name="z49" w:id="26"/>
    <w:p>
      <w:pPr>
        <w:spacing w:after="0"/>
        <w:ind w:left="0"/>
        <w:jc w:val="both"/>
      </w:pPr>
      <w:r>
        <w:rPr>
          <w:rFonts w:ascii="Times New Roman"/>
          <w:b w:val="false"/>
          <w:i w:val="false"/>
          <w:color w:val="000000"/>
          <w:sz w:val="28"/>
        </w:rPr>
        <w:t>
      Әскери лауазымға тағайындалған (әскери лауазымы бойынша міндеттерді уақытша атқаруға жіберілген) кезде үстемеақы төлеу командирдің (бастықтың) көрсетілген үстемеақыны төлеу туралы бұйрығында көрсетілген күннен бастап жүргізіледі.</w:t>
      </w:r>
    </w:p>
    <w:bookmarkEnd w:id="26"/>
    <w:bookmarkStart w:name="z50" w:id="27"/>
    <w:p>
      <w:pPr>
        <w:spacing w:after="0"/>
        <w:ind w:left="0"/>
        <w:jc w:val="both"/>
      </w:pPr>
      <w:r>
        <w:rPr>
          <w:rFonts w:ascii="Times New Roman"/>
          <w:b w:val="false"/>
          <w:i w:val="false"/>
          <w:color w:val="000000"/>
          <w:sz w:val="28"/>
        </w:rPr>
        <w:t>
      Бұйрықта әскери атағы, тегі, аты, әкесінің аты, атқаратын лауазымы, шифрлау жұмысындағы өтілі және пайыз түрінде белгіленетін үстемеақы мөлшері көрсетіледі.";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бірінші бөлігі мынадай редакцияда жазылсын:</w:t>
      </w:r>
    </w:p>
    <w:bookmarkStart w:name="z52" w:id="28"/>
    <w:p>
      <w:pPr>
        <w:spacing w:after="0"/>
        <w:ind w:left="0"/>
        <w:jc w:val="both"/>
      </w:pPr>
      <w:r>
        <w:rPr>
          <w:rFonts w:ascii="Times New Roman"/>
          <w:b w:val="false"/>
          <w:i w:val="false"/>
          <w:color w:val="000000"/>
          <w:sz w:val="28"/>
        </w:rPr>
        <w:t>
      "65. Сауықтыруға арналған жәрдемақы онда жәрдемақының сомасын көрсете отырып, командирдің (бастықтың) бұйрығы негізінде төленеді. Командирдің (бастықтың) әскери қызметшінің жыл сайынғы негізгі демалысқа кеткені туралы бұйрығы алдын ала демалыс басталғанға дейін шығарылады. Бұйрықтан үзінді бұйрық шығарылған күні қаржы органына беріледі. Қаржы органы әскери қызметшінің демалысы басталғанға дейін үш күннен кешіктірмей сауықтыруға арналған жәрдемақыны төлеуді жүргізеді.";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54" w:id="29"/>
    <w:p>
      <w:pPr>
        <w:spacing w:after="0"/>
        <w:ind w:left="0"/>
        <w:jc w:val="both"/>
      </w:pPr>
      <w:r>
        <w:rPr>
          <w:rFonts w:ascii="Times New Roman"/>
          <w:b w:val="false"/>
          <w:i w:val="false"/>
          <w:color w:val="000000"/>
          <w:sz w:val="28"/>
        </w:rPr>
        <w:t xml:space="preserve">
      "68. Келісімшарт бойынша әскери қызметші теріс себептер бойынша әскери қызметтен шығарылған жағдайда алған сауықтыруға арналған жәрдемақы сомасын қызмет өткермеген уақытына барабар өтейді. </w:t>
      </w:r>
    </w:p>
    <w:bookmarkEnd w:id="29"/>
    <w:bookmarkStart w:name="z55" w:id="30"/>
    <w:p>
      <w:pPr>
        <w:spacing w:after="0"/>
        <w:ind w:left="0"/>
        <w:jc w:val="both"/>
      </w:pPr>
      <w:r>
        <w:rPr>
          <w:rFonts w:ascii="Times New Roman"/>
          <w:b w:val="false"/>
          <w:i w:val="false"/>
          <w:color w:val="000000"/>
          <w:sz w:val="28"/>
        </w:rPr>
        <w:t>
      Сауықтыруға арналған жәрдемақы сомасын есептеу нақты мөлшері негізге алынып, пропорционалды түрде есептеледі.</w:t>
      </w:r>
    </w:p>
    <w:bookmarkEnd w:id="30"/>
    <w:bookmarkStart w:name="z56" w:id="31"/>
    <w:p>
      <w:pPr>
        <w:spacing w:after="0"/>
        <w:ind w:left="0"/>
        <w:jc w:val="both"/>
      </w:pPr>
      <w:r>
        <w:rPr>
          <w:rFonts w:ascii="Times New Roman"/>
          <w:b w:val="false"/>
          <w:i w:val="false"/>
          <w:color w:val="000000"/>
          <w:sz w:val="28"/>
        </w:rPr>
        <w:t>
      Өтелетін сауықтыруға арналған жәрдемақы сомасының мөлшері мына формула бойынша есептеледі:</w:t>
      </w:r>
    </w:p>
    <w:bookmarkEnd w:id="31"/>
    <w:bookmarkStart w:name="z57"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3289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89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33"/>
    <w:p>
      <w:pPr>
        <w:spacing w:after="0"/>
        <w:ind w:left="0"/>
        <w:jc w:val="both"/>
      </w:pPr>
      <w:r>
        <w:rPr>
          <w:rFonts w:ascii="Times New Roman"/>
          <w:b w:val="false"/>
          <w:i w:val="false"/>
          <w:color w:val="000000"/>
          <w:sz w:val="28"/>
        </w:rPr>
        <w:t>
      L – Р = V</w:t>
      </w:r>
    </w:p>
    <w:bookmarkEnd w:id="33"/>
    <w:bookmarkStart w:name="z59" w:id="34"/>
    <w:p>
      <w:pPr>
        <w:spacing w:after="0"/>
        <w:ind w:left="0"/>
        <w:jc w:val="both"/>
      </w:pPr>
      <w:r>
        <w:rPr>
          <w:rFonts w:ascii="Times New Roman"/>
          <w:b w:val="false"/>
          <w:i w:val="false"/>
          <w:color w:val="000000"/>
          <w:sz w:val="28"/>
        </w:rPr>
        <w:t>
      мұнда: L – төленген сауықтыруға арналған жәрдемақының мөлшері;</w:t>
      </w:r>
    </w:p>
    <w:bookmarkEnd w:id="34"/>
    <w:bookmarkStart w:name="z60" w:id="35"/>
    <w:p>
      <w:pPr>
        <w:spacing w:after="0"/>
        <w:ind w:left="0"/>
        <w:jc w:val="both"/>
      </w:pPr>
      <w:r>
        <w:rPr>
          <w:rFonts w:ascii="Times New Roman"/>
          <w:b w:val="false"/>
          <w:i w:val="false"/>
          <w:color w:val="000000"/>
          <w:sz w:val="28"/>
        </w:rPr>
        <w:t>
      365 күн – бір жылдағы күндер саны (ауыспалы жылда 366 күн);</w:t>
      </w:r>
    </w:p>
    <w:bookmarkEnd w:id="35"/>
    <w:bookmarkStart w:name="z61" w:id="36"/>
    <w:p>
      <w:pPr>
        <w:spacing w:after="0"/>
        <w:ind w:left="0"/>
        <w:jc w:val="both"/>
      </w:pPr>
      <w:r>
        <w:rPr>
          <w:rFonts w:ascii="Times New Roman"/>
          <w:b w:val="false"/>
          <w:i w:val="false"/>
          <w:color w:val="000000"/>
          <w:sz w:val="28"/>
        </w:rPr>
        <w:t>
      К – бір жыл ішінде қызмет өткерген күндер саны;</w:t>
      </w:r>
    </w:p>
    <w:bookmarkEnd w:id="36"/>
    <w:bookmarkStart w:name="z62" w:id="37"/>
    <w:p>
      <w:pPr>
        <w:spacing w:after="0"/>
        <w:ind w:left="0"/>
        <w:jc w:val="both"/>
      </w:pPr>
      <w:r>
        <w:rPr>
          <w:rFonts w:ascii="Times New Roman"/>
          <w:b w:val="false"/>
          <w:i w:val="false"/>
          <w:color w:val="000000"/>
          <w:sz w:val="28"/>
        </w:rPr>
        <w:t>
      Р – сауықтыруға арналған жәрдемақының тиесілі сомасы;</w:t>
      </w:r>
    </w:p>
    <w:bookmarkEnd w:id="37"/>
    <w:bookmarkStart w:name="z63" w:id="38"/>
    <w:p>
      <w:pPr>
        <w:spacing w:after="0"/>
        <w:ind w:left="0"/>
        <w:jc w:val="both"/>
      </w:pPr>
      <w:r>
        <w:rPr>
          <w:rFonts w:ascii="Times New Roman"/>
          <w:b w:val="false"/>
          <w:i w:val="false"/>
          <w:color w:val="000000"/>
          <w:sz w:val="28"/>
        </w:rPr>
        <w:t>
      V – өтелетін сома.";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65" w:id="39"/>
    <w:p>
      <w:pPr>
        <w:spacing w:after="0"/>
        <w:ind w:left="0"/>
        <w:jc w:val="both"/>
      </w:pPr>
      <w:r>
        <w:rPr>
          <w:rFonts w:ascii="Times New Roman"/>
          <w:b w:val="false"/>
          <w:i w:val="false"/>
          <w:color w:val="000000"/>
          <w:sz w:val="28"/>
        </w:rPr>
        <w:t>
      "88. Өтемақы төлеу командирдің (бастықтың) бұйрығы негізінде ақшалай ризықты төлеген сәтте көрсетілген жұмыстарды орындаған күндері үшін жүргізіледі. Бұл ретте бұйрықта жарылу қаупі бар заттарды және өзге де жарылғыш құрылғыларды іздеу, тасымалдау, қатерсіздендіру және жою жөніндегі жауынгерлік міндеттерді орындаумен айналысатын әскери қызметшілердің тізімі және осы жұмыстарды жүргізу кезеңі көрсетіледі.";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97-9-тармақтың</w:t>
      </w:r>
      <w:r>
        <w:rPr>
          <w:rFonts w:ascii="Times New Roman"/>
          <w:b w:val="false"/>
          <w:i w:val="false"/>
          <w:color w:val="000000"/>
          <w:sz w:val="28"/>
        </w:rPr>
        <w:t xml:space="preserve"> бірінші бөлігі мынадай редакцияда жазылсын:</w:t>
      </w:r>
    </w:p>
    <w:bookmarkStart w:name="z67" w:id="40"/>
    <w:p>
      <w:pPr>
        <w:spacing w:after="0"/>
        <w:ind w:left="0"/>
        <w:jc w:val="both"/>
      </w:pPr>
      <w:r>
        <w:rPr>
          <w:rFonts w:ascii="Times New Roman"/>
          <w:b w:val="false"/>
          <w:i w:val="false"/>
          <w:color w:val="000000"/>
          <w:sz w:val="28"/>
        </w:rPr>
        <w:t>
      "97-9. Әскери қызметшіге материалдық көмек көрсету мынадай жағдайда:";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97-10-тармақта</w:t>
      </w:r>
      <w:r>
        <w:rPr>
          <w:rFonts w:ascii="Times New Roman"/>
          <w:b w:val="false"/>
          <w:i w:val="false"/>
          <w:color w:val="000000"/>
          <w:sz w:val="28"/>
        </w:rPr>
        <w:t>:</w:t>
      </w:r>
    </w:p>
    <w:bookmarkStart w:name="z69" w:id="41"/>
    <w:p>
      <w:pPr>
        <w:spacing w:after="0"/>
        <w:ind w:left="0"/>
        <w:jc w:val="both"/>
      </w:pPr>
      <w:r>
        <w:rPr>
          <w:rFonts w:ascii="Times New Roman"/>
          <w:b w:val="false"/>
          <w:i w:val="false"/>
          <w:color w:val="000000"/>
          <w:sz w:val="28"/>
        </w:rPr>
        <w:t>
      бірінші бөлік мынадай редакцияда жазылсын:</w:t>
      </w:r>
    </w:p>
    <w:bookmarkEnd w:id="41"/>
    <w:bookmarkStart w:name="z70" w:id="42"/>
    <w:p>
      <w:pPr>
        <w:spacing w:after="0"/>
        <w:ind w:left="0"/>
        <w:jc w:val="both"/>
      </w:pPr>
      <w:r>
        <w:rPr>
          <w:rFonts w:ascii="Times New Roman"/>
          <w:b w:val="false"/>
          <w:i w:val="false"/>
          <w:color w:val="000000"/>
          <w:sz w:val="28"/>
        </w:rPr>
        <w:t>
      "97-10. Әскери қызметшіге материалдық көмек оның тиісті материалдық көмек көрсету жөніндегі комиссияға баянаты негізінде көрсетіледі. Баянатқа мынадай құжаттар қоса беріледі:";</w:t>
      </w:r>
    </w:p>
    <w:bookmarkEnd w:id="42"/>
    <w:bookmarkStart w:name="z71" w:id="43"/>
    <w:p>
      <w:pPr>
        <w:spacing w:after="0"/>
        <w:ind w:left="0"/>
        <w:jc w:val="both"/>
      </w:pPr>
      <w:r>
        <w:rPr>
          <w:rFonts w:ascii="Times New Roman"/>
          <w:b w:val="false"/>
          <w:i w:val="false"/>
          <w:color w:val="000000"/>
          <w:sz w:val="28"/>
        </w:rPr>
        <w:t>
      7) тармақшаның бесінші бөлігі мынадай редакцияда жазылсын:</w:t>
      </w:r>
    </w:p>
    <w:bookmarkEnd w:id="43"/>
    <w:bookmarkStart w:name="z72" w:id="44"/>
    <w:p>
      <w:pPr>
        <w:spacing w:after="0"/>
        <w:ind w:left="0"/>
        <w:jc w:val="both"/>
      </w:pPr>
      <w:r>
        <w:rPr>
          <w:rFonts w:ascii="Times New Roman"/>
          <w:b w:val="false"/>
          <w:i w:val="false"/>
          <w:color w:val="000000"/>
          <w:sz w:val="28"/>
        </w:rPr>
        <w:t>
      "Әскери қызметшіге зейнеткерлікке шыққан кезде материалдық көмекке жеке құрам бойынша қызметтен шығару туралы бұйрық шығарылған күнге дейін бір айдан кешіктірілмей берілген баянат негізінде жол беріледі.";</w:t>
      </w:r>
    </w:p>
    <w:bookmarkEnd w:id="44"/>
    <w:bookmarkStart w:name="z73" w:id="45"/>
    <w:p>
      <w:pPr>
        <w:spacing w:after="0"/>
        <w:ind w:left="0"/>
        <w:jc w:val="both"/>
      </w:pPr>
      <w:r>
        <w:rPr>
          <w:rFonts w:ascii="Times New Roman"/>
          <w:b w:val="false"/>
          <w:i w:val="false"/>
          <w:color w:val="000000"/>
          <w:sz w:val="28"/>
        </w:rPr>
        <w:t>
      7) тармақша мынадай мазмұндағы алтыншы және жетінші бөліктермен толықтырылсын:</w:t>
      </w:r>
    </w:p>
    <w:bookmarkEnd w:id="45"/>
    <w:bookmarkStart w:name="z74" w:id="46"/>
    <w:p>
      <w:pPr>
        <w:spacing w:after="0"/>
        <w:ind w:left="0"/>
        <w:jc w:val="both"/>
      </w:pPr>
      <w:r>
        <w:rPr>
          <w:rFonts w:ascii="Times New Roman"/>
          <w:b w:val="false"/>
          <w:i w:val="false"/>
          <w:color w:val="000000"/>
          <w:sz w:val="28"/>
        </w:rPr>
        <w:t>
      "Комиссия зейнеткерлікке шығуға байланысты материалдық көмек көрсету туралы баянатты қызметтен шығару туралы бұйрықтан үзінді ұсынылғаннан кейін бір жұмыс күні ішінде қарайды. Қарау нәтижесі бойынша комиссия хаттаманы ресімдейді, оның негізінде командир (бастық) комиссия шешім қабылдаған күннен бастап бір жұмыс күнінен кешіктірмей материалдық көмек төлеу туралы бұйрық шығарады.</w:t>
      </w:r>
    </w:p>
    <w:bookmarkEnd w:id="46"/>
    <w:bookmarkStart w:name="z75" w:id="47"/>
    <w:p>
      <w:pPr>
        <w:spacing w:after="0"/>
        <w:ind w:left="0"/>
        <w:jc w:val="both"/>
      </w:pPr>
      <w:r>
        <w:rPr>
          <w:rFonts w:ascii="Times New Roman"/>
          <w:b w:val="false"/>
          <w:i w:val="false"/>
          <w:color w:val="000000"/>
          <w:sz w:val="28"/>
        </w:rPr>
        <w:t>
      Материалдық көмек бөлім тізімінен шығарылған күнге дейін төленеді.";</w:t>
      </w:r>
    </w:p>
    <w:bookmarkEnd w:id="47"/>
    <w:bookmarkStart w:name="z76" w:id="48"/>
    <w:p>
      <w:pPr>
        <w:spacing w:after="0"/>
        <w:ind w:left="0"/>
        <w:jc w:val="both"/>
      </w:pPr>
      <w:r>
        <w:rPr>
          <w:rFonts w:ascii="Times New Roman"/>
          <w:b w:val="false"/>
          <w:i w:val="false"/>
          <w:color w:val="000000"/>
          <w:sz w:val="28"/>
        </w:rPr>
        <w:t>
      97-12-тармақ мынадай редакцияда жазылсын:</w:t>
      </w:r>
    </w:p>
    <w:bookmarkEnd w:id="48"/>
    <w:bookmarkStart w:name="z77" w:id="49"/>
    <w:p>
      <w:pPr>
        <w:spacing w:after="0"/>
        <w:ind w:left="0"/>
        <w:jc w:val="both"/>
      </w:pPr>
      <w:r>
        <w:rPr>
          <w:rFonts w:ascii="Times New Roman"/>
          <w:b w:val="false"/>
          <w:i w:val="false"/>
          <w:color w:val="000000"/>
          <w:sz w:val="28"/>
        </w:rPr>
        <w:t>
      "97-12. Аурудың өте ауыр түрлері (мысалы: онкологиялық аурулар) болған жағдайда комиссия материалдық көмек мөлшерін, бірақ екі еседен артық емес ұлғайту туралы шешім қабылдауы мүмкін.".</w:t>
      </w:r>
    </w:p>
    <w:bookmarkEnd w:id="49"/>
    <w:bookmarkStart w:name="z78" w:id="50"/>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50"/>
    <w:bookmarkStart w:name="z79" w:id="51"/>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1"/>
    <w:bookmarkStart w:name="z80" w:id="5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2"/>
    <w:bookmarkStart w:name="z81" w:id="53"/>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3"/>
    <w:bookmarkStart w:name="z82" w:id="5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54"/>
    <w:bookmarkStart w:name="z83" w:id="55"/>
    <w:p>
      <w:pPr>
        <w:spacing w:after="0"/>
        <w:ind w:left="0"/>
        <w:jc w:val="both"/>
      </w:pPr>
      <w:r>
        <w:rPr>
          <w:rFonts w:ascii="Times New Roman"/>
          <w:b w:val="false"/>
          <w:i w:val="false"/>
          <w:color w:val="000000"/>
          <w:sz w:val="28"/>
        </w:rPr>
        <w:t xml:space="preserve">
      4. Осы бұйрық мүдделі лауазымды адамдарға және құрылымдық бөлімшелерге жеткізілсін. </w:t>
      </w:r>
    </w:p>
    <w:bookmarkEnd w:id="55"/>
    <w:bookmarkStart w:name="z84" w:id="5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