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a05a" w14:textId="5bba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сыныптық біліктілікті айқындау қағидаларын бекіту туралы" Қазақстан Республикасы Қорғаныс министрінің 2024 жылғы 18 сәуірдегі № 388 қбп бұйрығының күшін жою туралы</w:t>
      </w:r>
    </w:p>
    <w:p>
      <w:pPr>
        <w:spacing w:after="0"/>
        <w:ind w:left="0"/>
        <w:jc w:val="both"/>
      </w:pPr>
      <w:r>
        <w:rPr>
          <w:rFonts w:ascii="Times New Roman"/>
          <w:b w:val="false"/>
          <w:i w:val="false"/>
          <w:color w:val="000000"/>
          <w:sz w:val="28"/>
        </w:rPr>
        <w:t>Қазақстан Республикасы Қорғаныс министрінің 2026 жылғы 22 маусымдағы № 666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w:t>
      </w:r>
      <w:r>
        <w:rPr>
          <w:rFonts w:ascii="Times New Roman"/>
          <w:b w:val="false"/>
          <w:i w:val="false"/>
          <w:color w:val="000000"/>
          <w:sz w:val="28"/>
        </w:rPr>
        <w:t>46-бабының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1. "Қазақстан Республикасы Қарулы Күштерінің әскери қызметшілеріне сыныптық біліктілікті айқындау қағидаларын бекіту туралы" Қазақстан Республикасы Қорғаныс министрінің 2024 жылғы 18 сәуірдегі № 388 қбп бұйрығының күші жойылсын.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Бас штабы Жауынгерлік даярлық департаментінің бастығы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деректемелерін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бұйрыққа қол қойылған күннен бастап күнтізбелік он күн ішінде осы тармақтың 1) тармақшасының орындалуы туралы мәліметтерді Қазақстан Республикасы Қорғаныс министрлігінің Заң департаментіне жіберуді қамтамасыз етсін.</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5"/>
    <w:bookmarkStart w:name="z10" w:id="6"/>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6"/>
    <w:bookmarkStart w:name="z11"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