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8267" w14:textId="cb98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 Қазақстан Республикасы Қорғаныс министрінің 2025 жылғы 11 маусымдағы № 683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14 мамырдағы № 494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 Қазақстан Республикасы Қорғаныс министрінің 2025 жылғы 11 маусымдағы № 683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4-1-қосымшамен</w:t>
      </w:r>
      <w:r>
        <w:rPr>
          <w:rFonts w:ascii="Times New Roman"/>
          <w:b w:val="false"/>
          <w:i w:val="false"/>
          <w:color w:val="000000"/>
          <w:sz w:val="28"/>
        </w:rPr>
        <w:t xml:space="preserve"> толықтырылсын.</w:t>
      </w:r>
    </w:p>
    <w:bookmarkEnd w:id="2"/>
    <w:bookmarkStart w:name="z8" w:id="3"/>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Қорғаныс министрінің орынбасары – Қазақстан Республикасы Қарулы Күштері Әуе қорғанысы күштерінің бас қолбасшысына жүктелсін.</w:t>
      </w:r>
    </w:p>
    <w:bookmarkEnd w:id="7"/>
    <w:bookmarkStart w:name="z13" w:id="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8"/>
    <w:bookmarkStart w:name="z14"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14 мамырдағы</w:t>
            </w:r>
            <w:r>
              <w:br/>
            </w:r>
            <w:r>
              <w:rPr>
                <w:rFonts w:ascii="Times New Roman"/>
                <w:b w:val="false"/>
                <w:i w:val="false"/>
                <w:color w:val="000000"/>
                <w:sz w:val="20"/>
              </w:rPr>
              <w:t>№ 494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4-қосымша</w:t>
            </w:r>
          </w:p>
        </w:tc>
      </w:tr>
    </w:tbl>
    <w:bookmarkStart w:name="z17" w:id="10"/>
    <w:p>
      <w:pPr>
        <w:spacing w:after="0"/>
        <w:ind w:left="0"/>
        <w:jc w:val="left"/>
      </w:pPr>
      <w:r>
        <w:rPr>
          <w:rFonts w:ascii="Times New Roman"/>
          <w:b/>
          <w:i w:val="false"/>
          <w:color w:val="000000"/>
        </w:rPr>
        <w:t xml:space="preserve"> Ел ішінде бір бағытта жүк жеткізу тарифі (бағасы) (әскери-көлік және армиялық авиация)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8" w:id="11"/>
    <w:p>
      <w:pPr>
        <w:spacing w:after="0"/>
        <w:ind w:left="0"/>
        <w:jc w:val="both"/>
      </w:pPr>
      <w:r>
        <w:rPr>
          <w:rFonts w:ascii="Times New Roman"/>
          <w:b w:val="false"/>
          <w:i w:val="false"/>
          <w:color w:val="000000"/>
          <w:sz w:val="28"/>
        </w:rPr>
        <w:t>
      кестенің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 w:id="12"/>
    <w:p>
      <w:pPr>
        <w:spacing w:after="0"/>
        <w:ind w:left="0"/>
        <w:jc w:val="both"/>
      </w:pPr>
      <w:r>
        <w:rPr>
          <w:rFonts w:ascii="Times New Roman"/>
          <w:b w:val="false"/>
          <w:i w:val="false"/>
          <w:color w:val="000000"/>
          <w:sz w:val="28"/>
        </w:rPr>
        <w:t>
      1. Барлық тариф 1 килограмм үшін теңгемен көрсетілген және төлем теңгемен жүргізіледі.</w:t>
      </w:r>
    </w:p>
    <w:bookmarkEnd w:id="12"/>
    <w:bookmarkStart w:name="z20" w:id="13"/>
    <w:p>
      <w:pPr>
        <w:spacing w:after="0"/>
        <w:ind w:left="0"/>
        <w:jc w:val="both"/>
      </w:pPr>
      <w:r>
        <w:rPr>
          <w:rFonts w:ascii="Times New Roman"/>
          <w:b w:val="false"/>
          <w:i w:val="false"/>
          <w:color w:val="000000"/>
          <w:sz w:val="28"/>
        </w:rPr>
        <w:t>
      2. Қосылған құн салығы көрсетілген құнға кірмейді.</w:t>
      </w:r>
    </w:p>
    <w:bookmarkEnd w:id="13"/>
    <w:bookmarkStart w:name="z21" w:id="14"/>
    <w:p>
      <w:pPr>
        <w:spacing w:after="0"/>
        <w:ind w:left="0"/>
        <w:jc w:val="both"/>
      </w:pPr>
      <w:r>
        <w:rPr>
          <w:rFonts w:ascii="Times New Roman"/>
          <w:b w:val="false"/>
          <w:i w:val="false"/>
          <w:color w:val="000000"/>
          <w:sz w:val="28"/>
        </w:rPr>
        <w:t>
      3. Стерильді жүк бағасы құнға кіреді.</w:t>
      </w:r>
    </w:p>
    <w:bookmarkEnd w:id="14"/>
    <w:bookmarkStart w:name="z22" w:id="15"/>
    <w:p>
      <w:pPr>
        <w:spacing w:after="0"/>
        <w:ind w:left="0"/>
        <w:jc w:val="both"/>
      </w:pPr>
      <w:r>
        <w:rPr>
          <w:rFonts w:ascii="Times New Roman"/>
          <w:b w:val="false"/>
          <w:i w:val="false"/>
          <w:color w:val="000000"/>
          <w:sz w:val="28"/>
        </w:rPr>
        <w:t>
      4. Сақтандыру көрсетілген құнға кірмейді.</w:t>
      </w:r>
    </w:p>
    <w:bookmarkEnd w:id="15"/>
    <w:bookmarkStart w:name="z23" w:id="16"/>
    <w:p>
      <w:pPr>
        <w:spacing w:after="0"/>
        <w:ind w:left="0"/>
        <w:jc w:val="both"/>
      </w:pPr>
      <w:r>
        <w:rPr>
          <w:rFonts w:ascii="Times New Roman"/>
          <w:b w:val="false"/>
          <w:i w:val="false"/>
          <w:color w:val="000000"/>
          <w:sz w:val="28"/>
        </w:rPr>
        <w:t>
      Елдер арасында (әскери-көлік авиациясы) жүк жеткізу тарифі (бағасы)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Бiрiккен Араб Әмiрлiктерi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bookmarkStart w:name="z24" w:id="17"/>
    <w:p>
      <w:pPr>
        <w:spacing w:after="0"/>
        <w:ind w:left="0"/>
        <w:jc w:val="both"/>
      </w:pPr>
      <w:r>
        <w:rPr>
          <w:rFonts w:ascii="Times New Roman"/>
          <w:b w:val="false"/>
          <w:i w:val="false"/>
          <w:color w:val="000000"/>
          <w:sz w:val="28"/>
        </w:rPr>
        <w:t>
      Кестенің жалғасы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bookmarkStart w:name="z25" w:id="18"/>
    <w:p>
      <w:pPr>
        <w:spacing w:after="0"/>
        <w:ind w:left="0"/>
        <w:jc w:val="both"/>
      </w:pPr>
      <w:r>
        <w:rPr>
          <w:rFonts w:ascii="Times New Roman"/>
          <w:b w:val="false"/>
          <w:i w:val="false"/>
          <w:color w:val="000000"/>
          <w:sz w:val="28"/>
        </w:rPr>
        <w:t>
      1. Барлық тариф 1 килограмм үшін теңгемен көрсетілген және төлем теңгемен жүргізіледі.</w:t>
      </w:r>
    </w:p>
    <w:bookmarkEnd w:id="18"/>
    <w:bookmarkStart w:name="z26" w:id="19"/>
    <w:p>
      <w:pPr>
        <w:spacing w:after="0"/>
        <w:ind w:left="0"/>
        <w:jc w:val="both"/>
      </w:pPr>
      <w:r>
        <w:rPr>
          <w:rFonts w:ascii="Times New Roman"/>
          <w:b w:val="false"/>
          <w:i w:val="false"/>
          <w:color w:val="000000"/>
          <w:sz w:val="28"/>
        </w:rPr>
        <w:t>
      2. Қосылған құн салығы көрсетілген құнға кірмейді.</w:t>
      </w:r>
    </w:p>
    <w:bookmarkEnd w:id="19"/>
    <w:bookmarkStart w:name="z27" w:id="20"/>
    <w:p>
      <w:pPr>
        <w:spacing w:after="0"/>
        <w:ind w:left="0"/>
        <w:jc w:val="both"/>
      </w:pPr>
      <w:r>
        <w:rPr>
          <w:rFonts w:ascii="Times New Roman"/>
          <w:b w:val="false"/>
          <w:i w:val="false"/>
          <w:color w:val="000000"/>
          <w:sz w:val="28"/>
        </w:rPr>
        <w:t>
      3. Стерильді жүк бағасы құнға кіреді.</w:t>
      </w:r>
    </w:p>
    <w:bookmarkEnd w:id="20"/>
    <w:bookmarkStart w:name="z28" w:id="21"/>
    <w:p>
      <w:pPr>
        <w:spacing w:after="0"/>
        <w:ind w:left="0"/>
        <w:jc w:val="both"/>
      </w:pPr>
      <w:r>
        <w:rPr>
          <w:rFonts w:ascii="Times New Roman"/>
          <w:b w:val="false"/>
          <w:i w:val="false"/>
          <w:color w:val="000000"/>
          <w:sz w:val="28"/>
        </w:rPr>
        <w:t>
      4. Сақтандыру көрсетілген құнға кірмейді.</w:t>
      </w:r>
    </w:p>
    <w:bookmarkEnd w:id="21"/>
    <w:bookmarkStart w:name="z29" w:id="22"/>
    <w:p>
      <w:pPr>
        <w:spacing w:after="0"/>
        <w:ind w:left="0"/>
        <w:jc w:val="both"/>
      </w:pPr>
      <w:r>
        <w:rPr>
          <w:rFonts w:ascii="Times New Roman"/>
          <w:b w:val="false"/>
          <w:i w:val="false"/>
          <w:color w:val="000000"/>
          <w:sz w:val="28"/>
        </w:rPr>
        <w:t>
      5. Авиациялық жанар-жағармай материалы және Қазақстаннан тыс жердегі әуежай алымы көрсетілген құнға кірмейді.</w:t>
      </w:r>
    </w:p>
    <w:bookmarkEnd w:id="22"/>
    <w:bookmarkStart w:name="z30" w:id="23"/>
    <w:p>
      <w:pPr>
        <w:spacing w:after="0"/>
        <w:ind w:left="0"/>
        <w:jc w:val="both"/>
      </w:pPr>
      <w:r>
        <w:rPr>
          <w:rFonts w:ascii="Times New Roman"/>
          <w:b w:val="false"/>
          <w:i w:val="false"/>
          <w:color w:val="000000"/>
          <w:sz w:val="28"/>
        </w:rPr>
        <w:t>
      6. Басқа елдерге А-400 ұшағымен тариф (баға) 1000 км-ға 1 кг үшін есебінен 260 теңге мөлшерінде болып қалыптасады.</w:t>
      </w:r>
    </w:p>
    <w:bookmarkEnd w:id="23"/>
    <w:bookmarkStart w:name="z31" w:id="24"/>
    <w:p>
      <w:pPr>
        <w:spacing w:after="0"/>
        <w:ind w:left="0"/>
        <w:jc w:val="left"/>
      </w:pPr>
      <w:r>
        <w:rPr>
          <w:rFonts w:ascii="Times New Roman"/>
          <w:b/>
          <w:i w:val="false"/>
          <w:color w:val="000000"/>
        </w:rPr>
        <w:t xml:space="preserve"> Өзге де мемлекеттік органдар мен ұйымдар тартқан кезде, сондай-ақ бір бағытта әскери-көлік және армиялық авиациямен әуе тасымалы саласында өткізілетін көлік-логистикалық көрсетілетін қызметке тариф (баға)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Р/с</w:t>
            </w:r>
          </w:p>
          <w:bookmarkEnd w:id="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 757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xml:space="preserve">
Ми-8МТ,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bl>
    <w:bookmarkStart w:name="z35" w:id="27"/>
    <w:p>
      <w:pPr>
        <w:spacing w:after="0"/>
        <w:ind w:left="0"/>
        <w:jc w:val="both"/>
      </w:pPr>
      <w:r>
        <w:rPr>
          <w:rFonts w:ascii="Times New Roman"/>
          <w:b w:val="false"/>
          <w:i w:val="false"/>
          <w:color w:val="000000"/>
          <w:sz w:val="28"/>
        </w:rPr>
        <w:t xml:space="preserve">
      1. Авиациялық жанар-жағармай материалы көрсетілген құнға кірмейді. </w:t>
      </w:r>
    </w:p>
    <w:bookmarkEnd w:id="27"/>
    <w:bookmarkStart w:name="z36" w:id="28"/>
    <w:p>
      <w:pPr>
        <w:spacing w:after="0"/>
        <w:ind w:left="0"/>
        <w:jc w:val="both"/>
      </w:pPr>
      <w:r>
        <w:rPr>
          <w:rFonts w:ascii="Times New Roman"/>
          <w:b w:val="false"/>
          <w:i w:val="false"/>
          <w:color w:val="000000"/>
          <w:sz w:val="28"/>
        </w:rPr>
        <w:t xml:space="preserve">
      2. Қазақстаннан тыс жердегі әуежай алымы, борттағы тамақтану және Интернет бойынша көрсетілетін қызметтер көрсетілген құнға кірмейді. </w:t>
      </w:r>
    </w:p>
    <w:bookmarkEnd w:id="28"/>
    <w:bookmarkStart w:name="z37" w:id="29"/>
    <w:p>
      <w:pPr>
        <w:spacing w:after="0"/>
        <w:ind w:left="0"/>
        <w:jc w:val="left"/>
      </w:pPr>
      <w:r>
        <w:rPr>
          <w:rFonts w:ascii="Times New Roman"/>
          <w:b/>
          <w:i w:val="false"/>
          <w:color w:val="000000"/>
        </w:rPr>
        <w:t xml:space="preserve"> Әскери-көлік және армиялық авиациямен іздеу-құтқару жұмысын көрсетуге тариф (баға)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L-410UVP-E20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xml:space="preserve">
Ми-8МТ,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442 968</w:t>
            </w:r>
          </w:p>
        </w:tc>
      </w:tr>
    </w:tbl>
    <w:bookmarkStart w:name="z40" w:id="31"/>
    <w:p>
      <w:pPr>
        <w:spacing w:after="0"/>
        <w:ind w:left="0"/>
        <w:jc w:val="left"/>
      </w:pPr>
      <w:r>
        <w:rPr>
          <w:rFonts w:ascii="Times New Roman"/>
          <w:b/>
          <w:i w:val="false"/>
          <w:color w:val="000000"/>
        </w:rPr>
        <w:t xml:space="preserve"> Халықаралық міндеттемелерді орындау үшін Біріккен Ұлттар Ұйымының қысқа мерзімді авиациялық тасымалына әскери-көлік авиациясымен әуе тасымалы саласында өткізілетін қызметке тариф (баға)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халықаралық шарттар мен келісімшарттарға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халықаралық шарттар мен келісімшарттарға сәйкес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14 мамырдағы</w:t>
            </w:r>
            <w:r>
              <w:br/>
            </w:r>
            <w:r>
              <w:rPr>
                <w:rFonts w:ascii="Times New Roman"/>
                <w:b w:val="false"/>
                <w:i w:val="false"/>
                <w:color w:val="000000"/>
                <w:sz w:val="20"/>
              </w:rPr>
              <w:t>№ 494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4-1-қосымша</w:t>
            </w:r>
          </w:p>
        </w:tc>
      </w:tr>
    </w:tbl>
    <w:bookmarkStart w:name="z42" w:id="32"/>
    <w:p>
      <w:pPr>
        <w:spacing w:after="0"/>
        <w:ind w:left="0"/>
        <w:jc w:val="left"/>
      </w:pPr>
      <w:r>
        <w:rPr>
          <w:rFonts w:ascii="Times New Roman"/>
          <w:b/>
          <w:i w:val="false"/>
          <w:color w:val="000000"/>
        </w:rPr>
        <w:t xml:space="preserve"> Ұшу-қону жолағын беру бойынша көрсетілетін қызметке тариф (баға)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 беру бойынша көрсетілетін қызметтің құны, жылына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жөндеу үшін шикізат пен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18 092 275,20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3 787 593,46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8 818 504,26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31 712 739,20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32 648 549,46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19 917 595,26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9 958 798</w:t>
            </w:r>
          </w:p>
        </w:tc>
      </w:tr>
    </w:tbl>
    <w:bookmarkStart w:name="z43" w:id="33"/>
    <w:p>
      <w:pPr>
        <w:spacing w:after="0"/>
        <w:ind w:left="0"/>
        <w:jc w:val="both"/>
      </w:pPr>
      <w:r>
        <w:rPr>
          <w:rFonts w:ascii="Times New Roman"/>
          <w:b w:val="false"/>
          <w:i w:val="false"/>
          <w:color w:val="000000"/>
          <w:sz w:val="28"/>
        </w:rPr>
        <w:t>
      Тариф бірлесіп пайдалануды және бірлесіп күтіп-ұстау қажеттілігін ескеріп, ұшу-қону жолағын жөндеуге және оған қызмет көрсетуге жұмсалатын нақты шығын негізге алынып есептеледі.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