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03f8" w14:textId="6320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бірыңғай сәулеттік келбет беруге және оның дизайн-кодын сақтауға бағытталып жөнделуге тиіс көппәтерлі тұрғын үйлердің тізбесін бекіту туралы</w:t>
      </w:r>
    </w:p>
    <w:p>
      <w:pPr>
        <w:spacing w:after="0"/>
        <w:ind w:left="0"/>
        <w:jc w:val="both"/>
      </w:pPr>
      <w:r>
        <w:rPr>
          <w:rFonts w:ascii="Times New Roman"/>
          <w:b w:val="false"/>
          <w:i w:val="false"/>
          <w:color w:val="000000"/>
          <w:sz w:val="28"/>
        </w:rPr>
        <w:t>Астана қаласы әкімдігінің 2026 жылғы 18 наурыздағы № 182-951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 Конституциялық заңы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Астана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Астана қаласына бірыңғай сәулеттік келбет беруге және оның дизайн-кодын сақтауға бағытталып жөнделуге тиіс көппәтерлі тұрғын үйлердің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Е.С. Глотовқа жүктелсін.</w:t>
      </w:r>
    </w:p>
    <w:bookmarkEnd w:id="5"/>
    <w:bookmarkStart w:name="z11" w:id="6"/>
    <w:p>
      <w:pPr>
        <w:spacing w:after="0"/>
        <w:ind w:left="0"/>
        <w:jc w:val="both"/>
      </w:pPr>
      <w:r>
        <w:rPr>
          <w:rFonts w:ascii="Times New Roman"/>
          <w:b w:val="false"/>
          <w:i w:val="false"/>
          <w:color w:val="000000"/>
          <w:sz w:val="28"/>
        </w:rPr>
        <w:t>
      4. Осы қаулы 2026 жылғы 1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10 шілдедегі</w:t>
            </w:r>
            <w:r>
              <w:br/>
            </w:r>
            <w:r>
              <w:rPr>
                <w:rFonts w:ascii="Times New Roman"/>
                <w:b w:val="false"/>
                <w:i w:val="false"/>
                <w:color w:val="000000"/>
                <w:sz w:val="20"/>
              </w:rPr>
              <w:t>№ 182-2348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Астана қаласына бірыңғай сәулеттік келбет беруге және оның дизайн-кодын сақтауға бағытталып жөнделуге тиіс көппәтерлі тұрғын үйлердің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Абай даңғылы, № 28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Абай даңғылы, № 30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Абай даңғылы, № 32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Абай даңғылы, № 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 6/1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 6/2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 6/3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 66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Республика даңғылы, №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Тәуелсіздік даңғылы, № 16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 Кравцов көшесі, №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 Петров көшесі, № 16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Кенесары көшесі, № 16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Кенесары көшесі, № 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Кенесары көшесі, № 24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Кенесары көшесі,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Кенесары көшесі, № 30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Қ. Сатпаев көшесі, № 19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Ш. Қалдаяков көшесі, № 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bl>
    <w:bookmarkStart w:name="z15" w:id="8"/>
    <w:p>
      <w:pPr>
        <w:spacing w:after="0"/>
        <w:ind w:left="0"/>
        <w:jc w:val="both"/>
      </w:pPr>
      <w:r>
        <w:rPr>
          <w:rFonts w:ascii="Times New Roman"/>
          <w:b w:val="false"/>
          <w:i w:val="false"/>
          <w:color w:val="000000"/>
          <w:sz w:val="28"/>
        </w:rPr>
        <w:t>
      ______________________________________</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