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17b0" w14:textId="e051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су объектілерінде су қорғау аймақтары, белдеулер, олардың шекаралары және шаруашылық пайдалану режимін белгілеу туралы" Астана қаласы әкімдігінің 2025 жылғы 25 қарашадағы № 205-4542 қаулысына толықтырулар енгізу туралы</w:t>
      </w:r>
    </w:p>
    <w:p>
      <w:pPr>
        <w:spacing w:after="0"/>
        <w:ind w:left="0"/>
        <w:jc w:val="both"/>
      </w:pPr>
      <w:r>
        <w:rPr>
          <w:rFonts w:ascii="Times New Roman"/>
          <w:b w:val="false"/>
          <w:i w:val="false"/>
          <w:color w:val="000000"/>
          <w:sz w:val="28"/>
        </w:rPr>
        <w:t>Астана қаласы әкімдігінің 2026 жылғы 30 наурыздағы № 205-1041 қаулысы</w:t>
      </w:r>
    </w:p>
    <w:p>
      <w:pPr>
        <w:spacing w:after="0"/>
        <w:ind w:left="0"/>
        <w:jc w:val="both"/>
      </w:pPr>
      <w:bookmarkStart w:name="z4" w:id="0"/>
      <w:r>
        <w:rPr>
          <w:rFonts w:ascii="Times New Roman"/>
          <w:b w:val="false"/>
          <w:i w:val="false"/>
          <w:color w:val="000000"/>
          <w:sz w:val="28"/>
        </w:rPr>
        <w:t>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қаласының су объектілерінде су қорғау аймақтары, белдеулер, олардың шекаралары және шаруашылық пайдалану режимін белгілеу туралы" Астана қаласы әкімдігінің 2025 жылғы 25 қарашадағы № 205-4542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реттік нөмірлері 79-1, 81-1, 84, 85, 86, 87, 88 - жолдармен толықтырылсын: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Астана қаласындағы Мичурино тұрғын алабы ауданындағы Есіл өзенінің ескі арнасы</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51006'29.68" N, 71039'8.95"Е</w:t>
            </w:r>
          </w:p>
          <w:p>
            <w:pPr>
              <w:spacing w:after="20"/>
              <w:ind w:left="20"/>
              <w:jc w:val="both"/>
            </w:pPr>
            <w:r>
              <w:rPr>
                <w:rFonts w:ascii="Times New Roman"/>
                <w:b w:val="false"/>
                <w:i w:val="false"/>
                <w:color w:val="000000"/>
                <w:sz w:val="20"/>
              </w:rPr>
              <w:t>
51006'39.34" N, 71038'39.1"Е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Ақбұлақ өзені</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51°10'35.280"N, 71°30'6.830"Е</w:t>
            </w:r>
          </w:p>
          <w:p>
            <w:pPr>
              <w:spacing w:after="20"/>
              <w:ind w:left="20"/>
              <w:jc w:val="both"/>
            </w:pPr>
            <w:r>
              <w:rPr>
                <w:rFonts w:ascii="Times New Roman"/>
                <w:b w:val="false"/>
                <w:i w:val="false"/>
                <w:color w:val="000000"/>
                <w:sz w:val="20"/>
              </w:rPr>
              <w:t>
</w:t>
            </w:r>
            <w:r>
              <w:rPr>
                <w:rFonts w:ascii="Times New Roman"/>
                <w:b w:val="false"/>
                <w:i w:val="false"/>
                <w:color w:val="000000"/>
                <w:sz w:val="20"/>
              </w:rPr>
              <w:t>51°10'34.032"N, 71°29'53.729"E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51°10'37.582"N, 71°30'8.428"E </w:t>
            </w:r>
          </w:p>
          <w:p>
            <w:pPr>
              <w:spacing w:after="20"/>
              <w:ind w:left="20"/>
              <w:jc w:val="both"/>
            </w:pPr>
            <w:r>
              <w:rPr>
                <w:rFonts w:ascii="Times New Roman"/>
                <w:b w:val="false"/>
                <w:i w:val="false"/>
                <w:color w:val="000000"/>
                <w:sz w:val="20"/>
              </w:rPr>
              <w:t>
51°10'40.108"N, 71°29'59.488"E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 w:id="6"/>
    <w:p>
      <w:pPr>
        <w:spacing w:after="0"/>
        <w:ind w:left="0"/>
        <w:jc w:val="both"/>
      </w:pPr>
      <w:r>
        <w:rPr>
          <w:rFonts w:ascii="Times New Roman"/>
          <w:b w:val="false"/>
          <w:i w:val="false"/>
          <w:color w:val="000000"/>
          <w:sz w:val="28"/>
        </w:rPr>
        <w:t>
      ";</w:t>
      </w:r>
    </w:p>
    <w:bookmarkEnd w:id="6"/>
    <w:bookmarkStart w:name="z17"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Сарыбұлақ өзені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Басталуы 51°14'28.29"N, 71°31'2.07"E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51°10'46.02"N, 71°23'20.22"E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 10' 48,407"N, 71° 23' 10,791"E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Сарыбұлақ өзені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51°10'46.02"N, 71°23'20.22"E</w:t>
            </w:r>
          </w:p>
          <w:p>
            <w:pPr>
              <w:spacing w:after="20"/>
              <w:ind w:left="20"/>
              <w:jc w:val="both"/>
            </w:pPr>
            <w:r>
              <w:rPr>
                <w:rFonts w:ascii="Times New Roman"/>
                <w:b w:val="false"/>
                <w:i w:val="false"/>
                <w:color w:val="000000"/>
                <w:sz w:val="20"/>
              </w:rPr>
              <w:t>
</w:t>
            </w:r>
            <w:r>
              <w:rPr>
                <w:rFonts w:ascii="Times New Roman"/>
                <w:b w:val="false"/>
                <w:i w:val="false"/>
                <w:color w:val="000000"/>
                <w:sz w:val="20"/>
              </w:rPr>
              <w:t>51°10'41.15"N, 71°23'17.54"E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51° 10' 48,407"N, 71° 23' 10,791"E</w:t>
            </w:r>
          </w:p>
          <w:p>
            <w:pPr>
              <w:spacing w:after="20"/>
              <w:ind w:left="20"/>
              <w:jc w:val="both"/>
            </w:pPr>
            <w:r>
              <w:rPr>
                <w:rFonts w:ascii="Times New Roman"/>
                <w:b w:val="false"/>
                <w:i w:val="false"/>
                <w:color w:val="000000"/>
                <w:sz w:val="20"/>
              </w:rPr>
              <w:t>
51°10'41.988"N, 71°23'16.115"Е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Сарыбұлақ өзені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51°10'41.15"N, 71°23'17.54"E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w:t>
            </w:r>
            <w:r>
              <w:rPr>
                <w:rFonts w:ascii="Times New Roman"/>
                <w:b w:val="false"/>
                <w:i w:val="false"/>
                <w:color w:val="000000"/>
                <w:sz w:val="20"/>
              </w:rPr>
              <w:t>51°10'41.988"N, 71°23'16.115"Е</w:t>
            </w:r>
          </w:p>
          <w:p>
            <w:pPr>
              <w:spacing w:after="20"/>
              <w:ind w:left="20"/>
              <w:jc w:val="both"/>
            </w:pPr>
            <w:r>
              <w:rPr>
                <w:rFonts w:ascii="Times New Roman"/>
                <w:b w:val="false"/>
                <w:i w:val="false"/>
                <w:color w:val="000000"/>
                <w:sz w:val="20"/>
              </w:rPr>
              <w:t>
Аяқталуы 51° 9'53.08"N, 71°22'35.54"Е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xml:space="preserve">
Тассуат көлінің учаскесі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белдеуі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51° 02' 13.34", N 71° 22' 43.71" E 51° 02' 16.97", N 71° 22' 47.34" E</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қорғау аймағы</w:t>
            </w:r>
          </w:p>
          <w:p>
            <w:pPr>
              <w:spacing w:after="20"/>
              <w:ind w:left="20"/>
              <w:jc w:val="both"/>
            </w:pPr>
            <w:r>
              <w:rPr>
                <w:rFonts w:ascii="Times New Roman"/>
                <w:b w:val="false"/>
                <w:i w:val="false"/>
                <w:color w:val="000000"/>
                <w:sz w:val="20"/>
              </w:rPr>
              <w:t>
51° 02' 12.18", N 71° 22' 51.75" E 51° 02' 15.88", N 71° 22' 55.25"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
          <w:p>
            <w:pPr>
              <w:spacing w:after="20"/>
              <w:ind w:left="20"/>
              <w:jc w:val="both"/>
            </w:pPr>
            <w:r>
              <w:rPr>
                <w:rFonts w:ascii="Times New Roman"/>
                <w:b w:val="false"/>
                <w:i w:val="false"/>
                <w:color w:val="000000"/>
                <w:sz w:val="20"/>
              </w:rPr>
              <w:t xml:space="preserve">
Кіші Талдыкөл көлінің № 5 учаскесі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(учаскенің шектік координаттары: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51°07′44.62″N 71°23′11.69″E</w:t>
            </w:r>
          </w:p>
          <w:p>
            <w:pPr>
              <w:spacing w:after="20"/>
              <w:ind w:left="20"/>
              <w:jc w:val="both"/>
            </w:pPr>
            <w:r>
              <w:rPr>
                <w:rFonts w:ascii="Times New Roman"/>
                <w:b w:val="false"/>
                <w:i w:val="false"/>
                <w:color w:val="000000"/>
                <w:sz w:val="20"/>
              </w:rPr>
              <w:t>
51°07′03.14″N 71°23′21.80″E)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41" w:id="13"/>
    <w:p>
      <w:pPr>
        <w:spacing w:after="0"/>
        <w:ind w:left="0"/>
        <w:jc w:val="both"/>
      </w:pPr>
      <w:r>
        <w:rPr>
          <w:rFonts w:ascii="Times New Roman"/>
          <w:b w:val="false"/>
          <w:i w:val="false"/>
          <w:color w:val="000000"/>
          <w:sz w:val="28"/>
        </w:rPr>
        <w:t>
      ".</w:t>
      </w:r>
    </w:p>
    <w:bookmarkEnd w:id="13"/>
    <w:bookmarkStart w:name="z42" w:id="14"/>
    <w:p>
      <w:pPr>
        <w:spacing w:after="0"/>
        <w:ind w:left="0"/>
        <w:jc w:val="both"/>
      </w:pPr>
      <w:r>
        <w:rPr>
          <w:rFonts w:ascii="Times New Roman"/>
          <w:b w:val="false"/>
          <w:i w:val="false"/>
          <w:color w:val="000000"/>
          <w:sz w:val="28"/>
        </w:rPr>
        <w:t>
      2. "Астана қаласының Қоршаған ортаны қорғау және табиғатты пайдалану басқармасы" мемлекеттік мекемесінің басшысына Қазақстан Республикасының заңнамасында белгіленген тәртіппен осы қаулыны Қазақстан Республикасының нормативтік құқықтық актілерінің эталондық бақылау банкіне бес жұмыс күні ішінде жолдауды; осы қаулы ресми жарияланғаннан кейін Астана қаласы әкімдігінің интернет-ресурсында орналастыруды қамтамасыз ету жүктелсін.</w:t>
      </w:r>
    </w:p>
    <w:bookmarkEnd w:id="14"/>
    <w:bookmarkStart w:name="z43" w:id="1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15"/>
    <w:bookmarkStart w:name="z44" w:id="16"/>
    <w:p>
      <w:pPr>
        <w:spacing w:after="0"/>
        <w:ind w:left="0"/>
        <w:jc w:val="both"/>
      </w:pPr>
      <w:r>
        <w:rPr>
          <w:rFonts w:ascii="Times New Roman"/>
          <w:b w:val="false"/>
          <w:i w:val="false"/>
          <w:color w:val="000000"/>
          <w:sz w:val="28"/>
        </w:rPr>
        <w:t>
      4. Осы қаулы алғашқы ресми жарияланған күнінен бастап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