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2c71d7" w14:textId="22c71d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Астана қаласында Қоғамдық жұмыстардың түрлері және қоғамдық жұмыстар орындалуға тиіс ұйымдардың тізбесін бекіту туралы</w:t>
      </w:r>
    </w:p>
    <w:p>
      <w:pPr>
        <w:spacing w:after="0"/>
        <w:ind w:left="0"/>
        <w:jc w:val="both"/>
      </w:pPr>
      <w:r>
        <w:rPr>
          <w:rFonts w:ascii="Times New Roman"/>
          <w:b w:val="false"/>
          <w:i w:val="false"/>
          <w:color w:val="000000"/>
          <w:sz w:val="28"/>
        </w:rPr>
        <w:t>Астана қаласы әкімдігінің 2026 жылғы 14 сәуірдегі № 158-1267 қаулысы.</w:t>
      </w:r>
    </w:p>
    <w:p>
      <w:pPr>
        <w:spacing w:after="0"/>
        <w:ind w:left="0"/>
        <w:jc w:val="both"/>
      </w:pPr>
      <w:bookmarkStart w:name="z4" w:id="0"/>
      <w:r>
        <w:rPr>
          <w:rFonts w:ascii="Times New Roman"/>
          <w:b w:val="false"/>
          <w:i w:val="false"/>
          <w:color w:val="000000"/>
          <w:sz w:val="28"/>
        </w:rPr>
        <w:t xml:space="preserve">
      "Әкімшілік құқық бұзушылық туралы" Қазақстан Республикасы Кодексі 914-1-бабының </w:t>
      </w:r>
      <w:r>
        <w:rPr>
          <w:rFonts w:ascii="Times New Roman"/>
          <w:b w:val="false"/>
          <w:i w:val="false"/>
          <w:color w:val="000000"/>
          <w:sz w:val="28"/>
        </w:rPr>
        <w:t>3-тармағына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37-бабына</w:t>
      </w:r>
      <w:r>
        <w:rPr>
          <w:rFonts w:ascii="Times New Roman"/>
          <w:b w:val="false"/>
          <w:i w:val="false"/>
          <w:color w:val="000000"/>
          <w:sz w:val="28"/>
        </w:rPr>
        <w:t xml:space="preserve"> сәйкес Астана қаласының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Қоғамдық жұмыстардың түрлері және қоғамдық жұмыстар орындалуға тиіс ұйымдардың </w:t>
      </w:r>
      <w:r>
        <w:rPr>
          <w:rFonts w:ascii="Times New Roman"/>
          <w:b w:val="false"/>
          <w:i w:val="false"/>
          <w:color w:val="000000"/>
          <w:sz w:val="28"/>
        </w:rPr>
        <w:t>тізбесі</w:t>
      </w:r>
      <w:r>
        <w:rPr>
          <w:rFonts w:ascii="Times New Roman"/>
          <w:b w:val="false"/>
          <w:i w:val="false"/>
          <w:color w:val="000000"/>
          <w:sz w:val="28"/>
        </w:rPr>
        <w:t xml:space="preserve">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2. "Астана қаласының Жұмыспен қамту және әлеуметтік қорғау басқармасы" мемлекеттік мекемесі:</w:t>
      </w:r>
    </w:p>
    <w:bookmarkEnd w:id="2"/>
    <w:bookmarkStart w:name="z7" w:id="3"/>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ресми жариялау және Қазақстан Республикасының Нормативтік құқықтық актілерінің эталондық бақылау банкіне енгізу үшін Қазақстан Республикасы Әділет министрлігі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3"/>
    <w:bookmarkStart w:name="z8" w:id="4"/>
    <w:p>
      <w:pPr>
        <w:spacing w:after="0"/>
        <w:ind w:left="0"/>
        <w:jc w:val="both"/>
      </w:pPr>
      <w:r>
        <w:rPr>
          <w:rFonts w:ascii="Times New Roman"/>
          <w:b w:val="false"/>
          <w:i w:val="false"/>
          <w:color w:val="000000"/>
          <w:sz w:val="28"/>
        </w:rPr>
        <w:t>
      2) осы қаулы ресми жарияланғаннан кейін оның Астана қаласы әкімдігінің интернет-ресурсында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қаулының орындалуын бақылау Астана қаласы әкімінің жетекшілік ететін орынбасарына жүктелсін.</w:t>
      </w:r>
    </w:p>
    <w:bookmarkEnd w:id="5"/>
    <w:bookmarkStart w:name="z10" w:id="6"/>
    <w:p>
      <w:pPr>
        <w:spacing w:after="0"/>
        <w:ind w:left="0"/>
        <w:jc w:val="both"/>
      </w:pPr>
      <w:r>
        <w:rPr>
          <w:rFonts w:ascii="Times New Roman"/>
          <w:b w:val="false"/>
          <w:i w:val="false"/>
          <w:color w:val="000000"/>
          <w:sz w:val="28"/>
        </w:rPr>
        <w:t>
      4. Осы қаулы алғашқы ресми жарияланған күннен бастап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Әкім</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Әкімнің бірінші орынбасары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Нұркенов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Астана қаласы әкімінің орынбасары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Байкен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Астана қаласы әкімінің орынбасары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Глотов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Астана қаласы әкімінің орынбасары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Мейрхан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Астана қаласы әкімінің орынбасары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Өтебаев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"Астана қаласы әкімінің аппараты"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мемлекеттік мекемесінің басшысы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Ешкеев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"Астана қаласының Қаржы басқармасы"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мемлекеттік  мекемесінің басшысы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Сейітқұлов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"Астана қаласының Экономика және</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бюджеттік жоспарлау басқармасы"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мемлекеттік мекемесінің басшысы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Түгелбаева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"Астана қаласы әкімінің аппараты"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мемлекеттік мекемесі басшысының орынбасары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Мусин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"Астана қаласы әкімінің аппараты"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мемлекеттік мекемесі мемлекеттік-құқықтық</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бөлімінің басшысы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Қалшибеков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"Астана қаласының Жұмыспен қамту</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және әлеуметтік қорғау басқармасы"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мемлекеттік мекемесінің басшысы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Жүсіпов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 әкімдігінің</w:t>
            </w:r>
            <w:r>
              <w:br/>
            </w:r>
            <w:r>
              <w:rPr>
                <w:rFonts w:ascii="Times New Roman"/>
                <w:b w:val="false"/>
                <w:i w:val="false"/>
                <w:color w:val="000000"/>
                <w:sz w:val="20"/>
              </w:rPr>
              <w:t>2026 жылғы 14 сәуірдегі</w:t>
            </w:r>
            <w:r>
              <w:br/>
            </w:r>
            <w:r>
              <w:rPr>
                <w:rFonts w:ascii="Times New Roman"/>
                <w:b w:val="false"/>
                <w:i w:val="false"/>
                <w:color w:val="000000"/>
                <w:sz w:val="20"/>
              </w:rPr>
              <w:t>№ 158-1267 қаулысына</w:t>
            </w:r>
            <w:r>
              <w:br/>
            </w:r>
            <w:r>
              <w:rPr>
                <w:rFonts w:ascii="Times New Roman"/>
                <w:b w:val="false"/>
                <w:i w:val="false"/>
                <w:color w:val="000000"/>
                <w:sz w:val="20"/>
              </w:rPr>
              <w:t>қосымша</w:t>
            </w:r>
          </w:p>
        </w:tc>
      </w:tr>
    </w:tbl>
    <w:bookmarkStart w:name="z33" w:id="7"/>
    <w:p>
      <w:pPr>
        <w:spacing w:after="0"/>
        <w:ind w:left="0"/>
        <w:jc w:val="left"/>
      </w:pPr>
      <w:r>
        <w:rPr>
          <w:rFonts w:ascii="Times New Roman"/>
          <w:b/>
          <w:i w:val="false"/>
          <w:color w:val="000000"/>
        </w:rPr>
        <w:t xml:space="preserve"> Қоғамдық жұмыстардың түрлері және қоғамдық жұмыстар орындалуға тиіс ұйымдардың тізбесі</w:t>
      </w:r>
    </w:p>
    <w:bookmarkEnd w:id="7"/>
    <w:bookmarkStart w:name="z37" w:id="8"/>
    <w:p>
      <w:pPr>
        <w:spacing w:after="0"/>
        <w:ind w:left="0"/>
        <w:jc w:val="both"/>
      </w:pPr>
      <w:r>
        <w:rPr>
          <w:rFonts w:ascii="Times New Roman"/>
          <w:b w:val="false"/>
          <w:i w:val="false"/>
          <w:color w:val="ff0000"/>
          <w:sz w:val="28"/>
        </w:rPr>
        <w:t xml:space="preserve">
      Ескерту. Қосымшаға өзгерістер енгізілді - Астана қаласы әкімдігінің 15.09.2026 </w:t>
      </w:r>
      <w:r>
        <w:rPr>
          <w:rFonts w:ascii="Times New Roman"/>
          <w:b w:val="false"/>
          <w:i w:val="false"/>
          <w:color w:val="ff0000"/>
          <w:sz w:val="28"/>
        </w:rPr>
        <w:t>№ 158-3185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жұмыстар орындалуға тиіс ұйымдар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жұмыстың түрлері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 Қылмыстық-атқару комитеті Астана қаласы бойынша қылмыстық атқару жүйесі департаменті"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оның ішінде қарды, қоқысты және мұз қатпарын (көктайғақты) жою, іргелес аумақтарды таза күйде ұстау, сондай-ақ басқа да абаттандыру және санитарлық шараларды жүзеге асыру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 әкімдігінің "Еркеғали Рахмадиев атындағы Мемлекеттік академиялық филармониясы" мемлекеттік коммуналдық қазыналық кәсіпорны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 әкімдігінің М. Горький атындағы мемлекеттік академиялық орыс драма театры" мемлекеттік коммуналдық қазыналық кәсіпорны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 әкімдігінің "Наз" мемлекеттік би театры" мемлекеттік коммуналдық қазыналық кәсіпорны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 әкімдігінің "Жастар" театры" мемлекеттік коммуналдық қазыналық кәсіпорны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 әкімдігінің Әзірбайжан Мәмбетов атындағы мемлекеттік драма және комедия театры мемлекеттік коммуналдық қазыналық кәсіпорны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"Астана-Аймақтық Электр Желілік компаниясы" акционерлік қоғамы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"Астана-Теплотранзит" жауапкершілігі шектеулі серіктестігі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"AstanaInvest" қалалық инвестицияларды дамыту орталығы" жауапкершілігі шектеулі серіктестігі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 БК жауапкершілігі шектеулі серіктестігі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"Астана-Өрнек" жауапкершілігі шектеулі серіктестігі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Орманы" жауапкершілігі шектеулі серіктестігі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 қалалық жарық" жауапкершілігі шектеулі серіктестігі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Тазалық" жауапкершілігі шектеулі серіктестігі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"ЖакЕрКурылыс" жауапкершілігі шектеулі серіктестігі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"BSP-A" жауапкершілігі шектеулі серіктестігі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"JPM group" жауапкершілігі шектеулі серіктестігі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"ТурБек Астана" жауапкершілігі шектеулі серіктестігі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"Атыраупромгеофизик" жауапкершілігі шектеулі серіктестігі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"KAD ENGINEERING" жауапкершілігі шектеулі серіктестігі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"ЦЕЛИНА СЕРВИС" жауапкершілігі шектеулі серіктестігі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"Dostar Stroi Group" жауапкершілігі шектеулі серіктестігі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"Тургумбаев К.А." жеке кәсіпкер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"Астана-Зеленстрой" жауапкершілігі шектеулі серіктестігі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желектерді күтіп-баптау және оларды күтіп-ұстау жұмыстары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 Қылмыстық-атқару жүйесі комитетінің қылмыстық-атқару (пенитенциарлық) жүйесі мекемелерінің "Еңбек" шаруашылық жүргізу құқығындағы республикалық мемлекеттік кәсіпорны.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оның ішінде қарды, қоқысты және мұз қатпарын тазарту, іргелес аумақтарды таза ұстау, сондай-ақ абаттандыру және санитариялық тазалықты қамтамасыз ету жөніндегі өзге де іс-шараларды жүзеге асыру.</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