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9434" w14:textId="c399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 мәслихатының 2019 жылғы 27 маусымдағы № 395/52-VI "Нұр-Сұлтан қаласы бойынша қоршаған ортаға эмиссия үшін төлемақы ставкаларын бекіту туралы" шешіміне өзгерістер енгізу туралы" Астана қаласы мәслихатының 2023 жылғы 30 маусымдағы № 44/5-VIII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2026 жылғы 26 маусымдағы № 435/56-VIII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 мәслихатының 2019 жылғы 27 маусымдағы № 395/52-VI "Нұр-Сұлтан қаласы бойынша қоршаған ортаға эмиссия үшін төлемақы ставкаларын бекіту туралы" шешіміне өзгерістер енгізу туралы" Астана қаласы мәслихатының 2023 жылғы 30 маусымдағы № 44/5-VIII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