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312e" w14:textId="bd63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жасыл екпелерді жасау, күтіп-баптау және қорғау қағидаларын бекіту туралы" Астана қаласы мәслихатының 2023 жылғы 3 қазандағы № 87/10-VIII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2026 жылғы 26 маусымдағы № 433/56-VIII шешімі</w:t>
      </w:r>
    </w:p>
    <w:p>
      <w:pPr>
        <w:spacing w:after="0"/>
        <w:ind w:left="0"/>
        <w:jc w:val="both"/>
      </w:pPr>
      <w:bookmarkStart w:name="z4" w:id="0"/>
      <w:r>
        <w:rPr>
          <w:rFonts w:ascii="Times New Roman"/>
          <w:b w:val="false"/>
          <w:i w:val="false"/>
          <w:color w:val="000000"/>
          <w:sz w:val="28"/>
        </w:rPr>
        <w:t>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қаласының аумағында жасыл екпелерді жасау, күтіп-баптау және қорғау қағидаларын бекіту туралы" Астана қаласы мәслихатының 2023 жылғы 3 қазандағы № 87/10-VIII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1362-01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Астана қаласының аумағында жасыл желектерді құру, күтіп-ұстау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"9) астананың орманды-саябақ аймағы – қала аумағын қоршап тұрған және қорғаныс, мәдени-сауықтыру, рекреациялық және туристік функцияларды орындайтын аймақ;";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"13. Жасыл екпелердің барлық түрлері:</w:t>
      </w:r>
    </w:p>
    <w:bookmarkEnd w:id="5"/>
    <w:bookmarkStart w:name="z11" w:id="6"/>
    <w:p>
      <w:pPr>
        <w:spacing w:after="0"/>
        <w:ind w:left="0"/>
        <w:jc w:val="both"/>
      </w:pPr>
      <w:r>
        <w:rPr>
          <w:rFonts w:ascii="Times New Roman"/>
          <w:b w:val="false"/>
          <w:i w:val="false"/>
          <w:color w:val="000000"/>
          <w:sz w:val="28"/>
        </w:rPr>
        <w:t>
      қаланың шекарасында орналасқан жасыл екпелерді түгендеу және орман-патологиялық зерттеу, жеке тұрғын үй, жеке қосалқы шаруашылық аумақтарында, саяжай учаскелерінде және зират учаскелерінде өсетін жасыл желектерді қоспағанда;</w:t>
      </w:r>
    </w:p>
    <w:bookmarkEnd w:id="6"/>
    <w:bookmarkStart w:name="z12"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7"/>
    <w:bookmarkStart w:name="z13" w:id="8"/>
    <w:p>
      <w:pPr>
        <w:spacing w:after="0"/>
        <w:ind w:left="0"/>
        <w:jc w:val="both"/>
      </w:pPr>
      <w:r>
        <w:rPr>
          <w:rFonts w:ascii="Times New Roman"/>
          <w:b w:val="false"/>
          <w:i w:val="false"/>
          <w:color w:val="000000"/>
          <w:sz w:val="28"/>
        </w:rPr>
        <w:t>
      жасыл екпелер тізілімін жүргізу;</w:t>
      </w:r>
    </w:p>
    <w:bookmarkEnd w:id="8"/>
    <w:bookmarkStart w:name="z14" w:id="9"/>
    <w:p>
      <w:pPr>
        <w:spacing w:after="0"/>
        <w:ind w:left="0"/>
        <w:jc w:val="both"/>
      </w:pPr>
      <w:r>
        <w:rPr>
          <w:rFonts w:ascii="Times New Roman"/>
          <w:b w:val="false"/>
          <w:i w:val="false"/>
          <w:color w:val="000000"/>
          <w:sz w:val="28"/>
        </w:rPr>
        <w:t>
      дендрологиялық жоспарды әзірлеу;</w:t>
      </w:r>
    </w:p>
    <w:bookmarkEnd w:id="9"/>
    <w:bookmarkStart w:name="z15" w:id="10"/>
    <w:p>
      <w:pPr>
        <w:spacing w:after="0"/>
        <w:ind w:left="0"/>
        <w:jc w:val="both"/>
      </w:pPr>
      <w:r>
        <w:rPr>
          <w:rFonts w:ascii="Times New Roman"/>
          <w:b w:val="false"/>
          <w:i w:val="false"/>
          <w:color w:val="000000"/>
          <w:sz w:val="28"/>
        </w:rPr>
        <w:t>
      елорданың орманды-саябақ аймағы аумағында осы учаскедегі орман дақылдарының жалпы жай-күйін көрсететін жерлерде сынама алаңдарын салу және оларда егілген (себілген) өсірілетін тұқымды өсімдіктерді қайта санау, соңынан алаңның бір гектарына қайта есептеу арқылы орман дақылдарын түгендеуге жол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xml:space="preserve">
      "57.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өтемақылы отырғызу бір жүз еселенген мөлшерде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xml:space="preserve">
      "58. Қазақстан Республикасы Экология және табиғи ресурстар министрінің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31997 болып тіркелген) бекітілген өсімдіктер дүниесін қорғау, сақтау, қалпына келтіру және пайдалану саласындағы Қазақстан Республикасының заңнамасын бұзумен келтірілген зиян мөлшерін есептеу үшін базалық мөлшерлемелермен көзделген өсімдіктер дүниесіне келтірілген зиянның мөлшері уәкілетті орган ведомствосының аумақтық бөлімшесімен есептеледі".</w:t>
      </w:r>
    </w:p>
    <w:bookmarkEnd w:id="13"/>
    <w:bookmarkStart w:name="z22"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