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327" w14:textId="309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"Теректі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2023 жылғы 17 қазандағы № 8-2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4 қыркүйектегі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"Теректі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2023 жылғы 17 қазандағы № 8-2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