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12d8" w14:textId="10a1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2024 жылғы 30 желтоқсандағы № 28-5 "2025-2027 жылдарға арналған Елтай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5 желтоқсандағы № 40-5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2024 жылғы 30 желтоқсандағы № 28-5 "2025-2027 жылдарға арналған Елтай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Елтай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