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4a29" w14:textId="55f4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желтоқсандығы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берілетін субвенция көлемі 6 591 мың теңге сомасында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бюджетке жоғары тұрған бюджеттен бөлінетін нысаналы трансферттердің түсуі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сомасы – 29 733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