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330" w14:textId="4790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Аққозы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35-9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76 934,9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74 161,9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желтоқсандығы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берілетін субвенция көлемі 10 127 мың теңге сомасында белгіленсін.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бюджетке жоғары тұрған бюджеттен бөлінетін нысаналы трансферттердің түсуі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сомасы - 27 172 мың теңге.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6.Осы шешім 2026 жылғы 1 қаңтардан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Аққозы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Аққозы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Аққозы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