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2dd6" w14:textId="c752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Қаратөбе ауданының Сулыкөл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30 желтоқсандағы № 35-8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56 517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–56 517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 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округтың бюджет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2025 жылғы 25 желтоқсандығы № 35-3 "2026–2028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жылы берілетін субвенция көлемі 15 440 мың теңге сомасында белгіленсін.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бюджетке жоғары тұрған бюджеттен бөлінетін нысаналы трансферттердің түсуі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бюджеттен жалпы соммасы - 31 260 мың теңге;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органдарға қарасты мемлекеттік мекемелер ұсынылатын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 35-8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Сулыкөл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 35-8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Сулыкөл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 2025 жылғы 30 желтоқсандағы № 35-8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Сулыкөл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