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768" w14:textId="1cd1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Болашақ ауылдық округінің бюджетіне аудандық бюджеттен берілетін субвенциялар түсімдерінің сомасы 33 663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37-8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Болашақ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37-8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Болашақ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