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1768" w14:textId="1cd17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2026 - 2028 жылдарға арналған Казталов ауданының Болашақ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2025 жылғы 26 желтоқсандағы № 37-8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2026 - 2028 жылдарға арналған Болашақ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75 472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14 880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60 472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75 472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Болашақ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2025 жылғы 23 желтоқсандағы № 36 - 1 "2026 - 2028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Болашақ ауылдық округінің бюджетіне аудандық бюджеттен берілетін субвенциялар түсімдерінің сомасы 33 663 мың теңге ескерілсін.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Казталов аудандық мәслихатының тұрақты комиссияларына әр тоқсан сайын бюджеттік бағдарламалар әкімшілерінің есебін тыңдау жүктелсін.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37-8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Болашақ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37-8 шешіміне 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Болашақ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37-8 шешіміне №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Болашақ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