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820" w14:textId="c2ff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Қошанкөл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Кошанкөл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Қошанкөл ауылдық округінің бюджетіне аудандық бюджеттен берілетін субвенциялар түсімдерінің сомасы 34 428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Үкіметі анықтаған тәртіпте пайдаланылады.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Қошанкөл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Қошанкөл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Қошанкөл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