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dbf16" w14:textId="c1dbf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Казталов аудандық мәслихатының 2024 жылғы 25 желтоқсандағы № 26-4 "2025-2027 жылдарға арналған Казталов ауданының Тереңкөл ауылдық округінің бюджеті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Казталов аудандық мәслихатының 2025 жылғы 18 қыркүйектегі № 31-4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Казталов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Казталов аудандық мәслихатының 2024 жылғы 25 желтоқсандағы № 26 - 4 "2025 - 2027 жылдарға арналған Казталов ауданының Тереңкөл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2025 - 2027 жылдарға арналған Тереңкөл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60 963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3 950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57 013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61 701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- 738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738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738 мың теңге."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2025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2025 жылғы 18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 – 4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 – 4 шешіміне № 1 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Тереңкөл ауылдық округінің бюджеті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