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cefa" w14:textId="b32c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әкімінің 2024 жылғы 21 қазандағы № 26 "Казталов ауданының Бостандық, Казталов, Тереңкөл және Көктерек ауылдық округінің Көктерек, Оразғали, Саралжын ауылдары мен Жаңажол ауылдық округінің Әбіш пен Танат ауылдарының аумағындағы жергілікті ауқымдағы табиғи сипаттағы төтенше жағдайды жариялау туралы"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ауданы әкімінің 2025 жылғы 13 қаңтардағы № 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2025 жылғы 13 қаңтардағы № 4-12/1 "Казталов аудандық төтенше жағдайлардың алдын алу және оларды жою жөніндегі комиссиясының кезектен тыс отырысының" хаттамасына сәйкес аудан әкімі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ауданы әкімінің 2024 жылғы 21 қазандағы № 26 "Казталов ауданының Бостандық, Казталов, Тереңкөл және Көктерек ауылдық округінің Көктерек, Оразғали, Саралжын ауылдары мен Жаңажол ауылдық округінің Әбіш пен Танат ауылдарының аумағындағы жергілікті ауқымдағы табиғи сипаттағы төтенше жағдайды жариялау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шешімнің орындалуын бақылауды аудан әкімі аппаратының басшысы Н.Серікке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