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a34e" w14:textId="7cda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Мичурин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391 162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- 126 874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126 874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126 874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Мичурин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"2026-2028 жылдарға арналған республикалық бюджет туралы" Заңын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– 200 000,0 мың теңге бюджеттік алып коюлар аудандық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0 теңге және 0 теңге төменгі тұрған бюджеттерге берілетін нысаналы ағымдағы трансферттер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518 036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391 162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Мичурин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391 162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