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a21c" w14:textId="3f5a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30-5 "2025-2027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5 желтоқсандағы № 41-6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30-5 "2025 – 2027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6 734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Куйгенкөл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