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66d3" w14:textId="d35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30-4 "2025-2027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30-4 "2025 – 2027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36 010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–36 010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