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b10" w14:textId="258f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30-6 "2025-2027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30-6 "2025 – 2027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60 703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56 651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62 334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1 631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