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8131" w14:textId="78c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30-1 "2025-2027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30-1 "2025–2027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43 150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47 188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-4038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4038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