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45b5" w14:textId="8494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2024 жылғы 24 желтоқсандағы "2025-2027 жылдарға арналған аудандық бюджет туралы" № 24-1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11 қыркүйектегі № 29-1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2024 жылғы 24 желтоқсандағы "2025-2027 жылдарға арналған аудандық бюджет туралы" № 24-1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3 800 586 мың теңге:</w:t>
      </w:r>
    </w:p>
    <w:bookmarkEnd w:id="3"/>
    <w:bookmarkStart w:name="z8" w:id="4"/>
    <w:p>
      <w:pPr>
        <w:spacing w:after="0"/>
        <w:ind w:left="0"/>
        <w:jc w:val="both"/>
      </w:pPr>
      <w:r>
        <w:rPr>
          <w:rFonts w:ascii="Times New Roman"/>
          <w:b w:val="false"/>
          <w:i w:val="false"/>
          <w:color w:val="000000"/>
          <w:sz w:val="28"/>
        </w:rPr>
        <w:t>
      салықтық түсімдер – 1 442 595 мың теңге;</w:t>
      </w:r>
    </w:p>
    <w:bookmarkEnd w:id="4"/>
    <w:bookmarkStart w:name="z9" w:id="5"/>
    <w:p>
      <w:pPr>
        <w:spacing w:after="0"/>
        <w:ind w:left="0"/>
        <w:jc w:val="both"/>
      </w:pPr>
      <w:r>
        <w:rPr>
          <w:rFonts w:ascii="Times New Roman"/>
          <w:b w:val="false"/>
          <w:i w:val="false"/>
          <w:color w:val="000000"/>
          <w:sz w:val="28"/>
        </w:rPr>
        <w:t>
      салықтық емес түсімдер – 17 500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6"/>
    <w:bookmarkStart w:name="z11" w:id="7"/>
    <w:p>
      <w:pPr>
        <w:spacing w:after="0"/>
        <w:ind w:left="0"/>
        <w:jc w:val="both"/>
      </w:pPr>
      <w:r>
        <w:rPr>
          <w:rFonts w:ascii="Times New Roman"/>
          <w:b w:val="false"/>
          <w:i w:val="false"/>
          <w:color w:val="000000"/>
          <w:sz w:val="28"/>
        </w:rPr>
        <w:t>
      трансферттер түсімі – 2 334 491 мың теңге;</w:t>
      </w:r>
    </w:p>
    <w:bookmarkEnd w:id="7"/>
    <w:bookmarkStart w:name="z12" w:id="8"/>
    <w:p>
      <w:pPr>
        <w:spacing w:after="0"/>
        <w:ind w:left="0"/>
        <w:jc w:val="both"/>
      </w:pPr>
      <w:r>
        <w:rPr>
          <w:rFonts w:ascii="Times New Roman"/>
          <w:b w:val="false"/>
          <w:i w:val="false"/>
          <w:color w:val="000000"/>
          <w:sz w:val="28"/>
        </w:rPr>
        <w:t>
      2) шығындар – 4 246 407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243 927 мың теңге:</w:t>
      </w:r>
    </w:p>
    <w:bookmarkEnd w:id="9"/>
    <w:bookmarkStart w:name="z14" w:id="10"/>
    <w:p>
      <w:pPr>
        <w:spacing w:after="0"/>
        <w:ind w:left="0"/>
        <w:jc w:val="both"/>
      </w:pPr>
      <w:r>
        <w:rPr>
          <w:rFonts w:ascii="Times New Roman"/>
          <w:b w:val="false"/>
          <w:i w:val="false"/>
          <w:color w:val="000000"/>
          <w:sz w:val="28"/>
        </w:rPr>
        <w:t>
      бюджеттік кредиттер – 343 838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99 911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-689 748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689 748 мың теңге:</w:t>
      </w:r>
    </w:p>
    <w:bookmarkEnd w:id="16"/>
    <w:bookmarkStart w:name="z21" w:id="17"/>
    <w:p>
      <w:pPr>
        <w:spacing w:after="0"/>
        <w:ind w:left="0"/>
        <w:jc w:val="both"/>
      </w:pPr>
      <w:r>
        <w:rPr>
          <w:rFonts w:ascii="Times New Roman"/>
          <w:b w:val="false"/>
          <w:i w:val="false"/>
          <w:color w:val="000000"/>
          <w:sz w:val="28"/>
        </w:rPr>
        <w:t>
      қарыздар түсімі – 660 878 мың теңге;</w:t>
      </w:r>
    </w:p>
    <w:bookmarkEnd w:id="17"/>
    <w:bookmarkStart w:name="z22" w:id="18"/>
    <w:p>
      <w:pPr>
        <w:spacing w:after="0"/>
        <w:ind w:left="0"/>
        <w:jc w:val="both"/>
      </w:pPr>
      <w:r>
        <w:rPr>
          <w:rFonts w:ascii="Times New Roman"/>
          <w:b w:val="false"/>
          <w:i w:val="false"/>
          <w:color w:val="000000"/>
          <w:sz w:val="28"/>
        </w:rPr>
        <w:t>
      қарыздарды өтеу – 104 825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133 695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29-1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1-қосымша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мнгедектігі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инфақұрылымды жобалау,дамыту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Инженерлік-коммуникациалық инфақұрылымды жобалау,дамыту және(немесе)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