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0d0e" w14:textId="8020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2025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2025 жылғы 31 наурыздағы № 26-2 шешімі</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1. Ауылдық елді мекендерде жұмыс істейтін және тұратын басшылық лауазымдарды атқаратын мемлекеттік әкімшілік қызметшілерін қоспағанда, Жаңақала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әкімшілік қызметшілеріне 2025 жылға:</w:t>
      </w:r>
    </w:p>
    <w:bookmarkEnd w:id="1"/>
    <w:bookmarkStart w:name="z5"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7"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8"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ұсынылсын.</w:t>
      </w:r>
    </w:p>
    <w:bookmarkEnd w:id="5"/>
    <w:bookmarkStart w:name="z9" w:id="6"/>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