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b79c" w14:textId="1b3b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желтоқсандағы № 35-5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46 412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46 412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2025 жылғы 25 желтоқсандағы № 34-2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35-5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 2025 жылғы 31 желтоқсандағы № 35-5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Саралжын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