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242c2" w14:textId="c1242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23-26 "2025-2027 жылдарға арналған Бөрлі ауданының Приурал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23-26 "2025-2027 жылдарға арналған Бөрлі ауданының Приурал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Приурал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118 854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17 713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118 906,1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52,1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23-26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Приурал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