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9c7a" w14:textId="0cb9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орындалуы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2025 жылғы 17 қазандағы № 393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бұзушылықтар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Қоғамдық жұмыстардың түрлері және қоғамдық жұмыстар орындалуы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Қаулы қол қойылған күнінен бастап қолданысқа енгізіледі және 2025 жылғы 1 қыркүйектен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ауданының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"Кеңтүбек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"Пугачев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біліктілікті қажет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