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4b3e" w14:textId="0bb4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әкімдігінің "Бөрлі ауданы әкімдігінің "Бөрлі ауданының Ақсай қаласына бірыңғай сәулет келбетін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 бекіту туралы" 2022 жылғы 5 шілдедегі № 237 қаулысына өзгерістер енгізу туралы" 2025 жылғы 17 сәуірдегі № 119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2025 жылғы 5 мамырдағы № 161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1"Бөрлі ауданы әкімдігінің "Бөрлі ауданының Ақсай қаласына бірыңғай сәулет келбетін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 бекіту туралы" 2022 жылғы 5 шілдедегі № 237 қаулысына өзгерістер енгізу туралы" 2025 жылғы 17 сәуірдегі № 119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Бөрлі ауданы әкiмiнiң жетекшілік ететін орынбасарына жүктелсiн.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