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144b4" w14:textId="f2144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қалалық мәслихатының 2024 жылғы 27 желтоқсандағы № 18-10 "2025-2027 жылдарға арналған Круглоозерный кентінің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2025 жылғы 17 қыркүйектегі № 22-7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Орал қалалық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Орал қалалық мәслихатының 2024 жылғы 27 желтоқсандағы №18-10 "2025-2027 жылдарға арналған Круглоозерный кентінің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2025-2027 жылдарға арналған Орал қаласының Круглоозерный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343 340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49 611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8 000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284 829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356 168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қаржылық активтермен жасалатын операциялар бойынша сальдо – 0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-12 828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бюджеттің мұнайға қатысты емес тапшылығы (профициті)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 бюджет тапшылығын қаржыландыру (профицитін пайдалану) – 12 828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12 828 мың теңге.";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Орал қалалық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 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 жылғы 17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 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18- 10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Круглоозерный кентінің бюджеті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Бірынғай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356 168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127 654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