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5953b" w14:textId="14595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2019 жылғы 18 қарашадағы № 30-1 "Батыс Қазақстан облысы бойынша тұрғын үй cертификаттарының мөлшері мен оларды алушылар санаттарының тізбесін айқындау туралы" шешіміне өзгеріс енгізу туралы</w:t>
      </w:r>
    </w:p>
    <w:p>
      <w:pPr>
        <w:spacing w:after="0"/>
        <w:ind w:left="0"/>
        <w:jc w:val="both"/>
      </w:pPr>
      <w:r>
        <w:rPr>
          <w:rFonts w:ascii="Times New Roman"/>
          <w:b w:val="false"/>
          <w:i w:val="false"/>
          <w:color w:val="000000"/>
          <w:sz w:val="28"/>
        </w:rPr>
        <w:t>Батыс Қазақстан облыстық мәслихатының 2025 жылғы 1 тамыздағы № 19-2 шешімі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Заңына сәйкес, Батыс Қазақстан облыстық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"Батыс Қазақстан облысы бойынша тұрғын үй сертификаттарының мөлшері мен оларды алушылар санаттарының тізбесін айқындау туралы" 2019 жылғы 18 қарашадағы № 30-1 (Нормативтік құқықтық актілерді мемлекеттік тіркеу тізілімінде № 5866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w:t>
            </w:r>
            <w:r>
              <w:br/>
            </w:r>
            <w:r>
              <w:rPr>
                <w:rFonts w:ascii="Times New Roman"/>
                <w:b w:val="false"/>
                <w:i w:val="false"/>
                <w:color w:val="000000"/>
                <w:sz w:val="20"/>
              </w:rPr>
              <w:t>облыстық мәслихатының</w:t>
            </w:r>
            <w:r>
              <w:br/>
            </w:r>
            <w:r>
              <w:rPr>
                <w:rFonts w:ascii="Times New Roman"/>
                <w:b w:val="false"/>
                <w:i w:val="false"/>
                <w:color w:val="000000"/>
                <w:sz w:val="20"/>
              </w:rPr>
              <w:t>2025 жылғы 1 тамыздағы</w:t>
            </w:r>
            <w:r>
              <w:br/>
            </w:r>
            <w:r>
              <w:rPr>
                <w:rFonts w:ascii="Times New Roman"/>
                <w:b w:val="false"/>
                <w:i w:val="false"/>
                <w:color w:val="000000"/>
                <w:sz w:val="20"/>
              </w:rPr>
              <w:t>№ 19-2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18 қарашадағы</w:t>
            </w:r>
            <w:r>
              <w:br/>
            </w:r>
            <w:r>
              <w:rPr>
                <w:rFonts w:ascii="Times New Roman"/>
                <w:b w:val="false"/>
                <w:i w:val="false"/>
                <w:color w:val="000000"/>
                <w:sz w:val="20"/>
              </w:rPr>
              <w:t>Батыс Қазақстан</w:t>
            </w:r>
            <w:r>
              <w:br/>
            </w:r>
            <w:r>
              <w:rPr>
                <w:rFonts w:ascii="Times New Roman"/>
                <w:b w:val="false"/>
                <w:i w:val="false"/>
                <w:color w:val="000000"/>
                <w:sz w:val="20"/>
              </w:rPr>
              <w:t>облыстық мәслихатының</w:t>
            </w:r>
            <w:r>
              <w:br/>
            </w:r>
            <w:r>
              <w:rPr>
                <w:rFonts w:ascii="Times New Roman"/>
                <w:b w:val="false"/>
                <w:i w:val="false"/>
                <w:color w:val="000000"/>
                <w:sz w:val="20"/>
              </w:rPr>
              <w:t>№ 30-1 шешіміне қосымша</w:t>
            </w:r>
          </w:p>
        </w:tc>
      </w:tr>
    </w:tbl>
    <w:bookmarkStart w:name="z10" w:id="4"/>
    <w:p>
      <w:pPr>
        <w:spacing w:after="0"/>
        <w:ind w:left="0"/>
        <w:jc w:val="left"/>
      </w:pPr>
      <w:r>
        <w:rPr>
          <w:rFonts w:ascii="Times New Roman"/>
          <w:b/>
          <w:i w:val="false"/>
          <w:color w:val="000000"/>
        </w:rPr>
        <w:t xml:space="preserve"> Батыс Қазақстан облысы бойынша тұрғын үй сертификаттарының мөлшері мен оларды алушылар санаттарының тізбесі</w:t>
      </w:r>
    </w:p>
    <w:bookmarkEnd w:id="4"/>
    <w:bookmarkStart w:name="z11" w:id="5"/>
    <w:p>
      <w:pPr>
        <w:spacing w:after="0"/>
        <w:ind w:left="0"/>
        <w:jc w:val="both"/>
      </w:pPr>
      <w:r>
        <w:rPr>
          <w:rFonts w:ascii="Times New Roman"/>
          <w:b w:val="false"/>
          <w:i w:val="false"/>
          <w:color w:val="000000"/>
          <w:sz w:val="28"/>
        </w:rPr>
        <w:t xml:space="preserve">
      1. Батыс Қазақстан облысы бойынша тұрғын үй сертификаттарының мөлшері мен оларды алушылар санаттарының тізбесі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Өнеркәсіп және құрылыс министрінің 2025 жылғы 30 мамырдағы № 187 "Тұрғын үй жағдайларын жақсартуға бағытталған мемлекеттік қолдау шараларын іске асыру қағидаларын бекіту туралы" (Нормативтік құқықтық актілерді мемлекеттік тіркеу тізілімінде № 36186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2" w:id="6"/>
    <w:p>
      <w:pPr>
        <w:spacing w:after="0"/>
        <w:ind w:left="0"/>
        <w:jc w:val="both"/>
      </w:pPr>
      <w:r>
        <w:rPr>
          <w:rFonts w:ascii="Times New Roman"/>
          <w:b w:val="false"/>
          <w:i w:val="false"/>
          <w:color w:val="000000"/>
          <w:sz w:val="28"/>
        </w:rPr>
        <w:t>
      2. Қазақстан Республикасы азаматтарының Қазақстан Республикасының Ұлттық Банкі бекіткен ипотекалық бағдарлама шеңберінде ипотекалық тұрғын үй қарызын пайдалана отырып тұрғынжайды меншігіне сатып алу немесе Заңға сәйкес тұрғын үй жағдайларын жақсартуға бағытталған мемлекеттік қолдау шараларын алу құқығын іске асыру үшін Батыс Қазақстан облысы бойынша жергілікті атқарушы органдар тұрғын үй сертификаттарын береді:</w:t>
      </w:r>
    </w:p>
    <w:bookmarkEnd w:id="6"/>
    <w:bookmarkStart w:name="z13" w:id="7"/>
    <w:p>
      <w:pPr>
        <w:spacing w:after="0"/>
        <w:ind w:left="0"/>
        <w:jc w:val="both"/>
      </w:pPr>
      <w:r>
        <w:rPr>
          <w:rFonts w:ascii="Times New Roman"/>
          <w:b w:val="false"/>
          <w:i w:val="false"/>
          <w:color w:val="000000"/>
          <w:sz w:val="28"/>
        </w:rPr>
        <w:t>
      өтеусіз және қайтарымсыз негізде бастапқы жарна сомасының 90% мөлшерінде, бірақ 1,5 миллион (бір миллион бес жүз мың) теңгеден аспайтын мөлшерде.</w:t>
      </w:r>
    </w:p>
    <w:bookmarkEnd w:id="7"/>
    <w:bookmarkStart w:name="z14" w:id="8"/>
    <w:p>
      <w:pPr>
        <w:spacing w:after="0"/>
        <w:ind w:left="0"/>
        <w:jc w:val="both"/>
      </w:pPr>
      <w:r>
        <w:rPr>
          <w:rFonts w:ascii="Times New Roman"/>
          <w:b w:val="false"/>
          <w:i w:val="false"/>
          <w:color w:val="000000"/>
          <w:sz w:val="28"/>
        </w:rPr>
        <w:t>
      3. Тұрғын үй сертификаттарының алушылар санаттары:</w:t>
      </w:r>
    </w:p>
    <w:bookmarkEnd w:id="8"/>
    <w:bookmarkStart w:name="z15" w:id="9"/>
    <w:p>
      <w:pPr>
        <w:spacing w:after="0"/>
        <w:ind w:left="0"/>
        <w:jc w:val="both"/>
      </w:pPr>
      <w:r>
        <w:rPr>
          <w:rFonts w:ascii="Times New Roman"/>
          <w:b w:val="false"/>
          <w:i w:val="false"/>
          <w:color w:val="000000"/>
          <w:sz w:val="28"/>
        </w:rPr>
        <w:t>
      1) жеңілдіктер бойынша Ұлы Отан соғысының ардагерлеріне теңестірілген ардагерлер;</w:t>
      </w:r>
    </w:p>
    <w:bookmarkEnd w:id="9"/>
    <w:bookmarkStart w:name="z16" w:id="10"/>
    <w:p>
      <w:pPr>
        <w:spacing w:after="0"/>
        <w:ind w:left="0"/>
        <w:jc w:val="both"/>
      </w:pPr>
      <w:r>
        <w:rPr>
          <w:rFonts w:ascii="Times New Roman"/>
          <w:b w:val="false"/>
          <w:i w:val="false"/>
          <w:color w:val="000000"/>
          <w:sz w:val="28"/>
        </w:rPr>
        <w:t>
      2) басқа мемлекеттердің аумағындағы ұрыс қимылдарының ардагерлері;</w:t>
      </w:r>
    </w:p>
    <w:bookmarkEnd w:id="10"/>
    <w:bookmarkStart w:name="z17" w:id="11"/>
    <w:p>
      <w:pPr>
        <w:spacing w:after="0"/>
        <w:ind w:left="0"/>
        <w:jc w:val="both"/>
      </w:pPr>
      <w:r>
        <w:rPr>
          <w:rFonts w:ascii="Times New Roman"/>
          <w:b w:val="false"/>
          <w:i w:val="false"/>
          <w:color w:val="000000"/>
          <w:sz w:val="28"/>
        </w:rPr>
        <w:t>
      3) бірінші және екінші топтардағы мүгедектігі бар адамдар;</w:t>
      </w:r>
    </w:p>
    <w:bookmarkEnd w:id="11"/>
    <w:bookmarkStart w:name="z18" w:id="12"/>
    <w:p>
      <w:pPr>
        <w:spacing w:after="0"/>
        <w:ind w:left="0"/>
        <w:jc w:val="both"/>
      </w:pPr>
      <w:r>
        <w:rPr>
          <w:rFonts w:ascii="Times New Roman"/>
          <w:b w:val="false"/>
          <w:i w:val="false"/>
          <w:color w:val="000000"/>
          <w:sz w:val="28"/>
        </w:rPr>
        <w:t>
      4) мүгедектігі бар балалары бар немесе оларды тәрбиелеп отырған отбасылар;</w:t>
      </w:r>
    </w:p>
    <w:bookmarkEnd w:id="12"/>
    <w:bookmarkStart w:name="z19" w:id="13"/>
    <w:p>
      <w:pPr>
        <w:spacing w:after="0"/>
        <w:ind w:left="0"/>
        <w:jc w:val="both"/>
      </w:pPr>
      <w:r>
        <w:rPr>
          <w:rFonts w:ascii="Times New Roman"/>
          <w:b w:val="false"/>
          <w:i w:val="false"/>
          <w:color w:val="000000"/>
          <w:sz w:val="28"/>
        </w:rPr>
        <w:t>
      5) денсаулық сақтау саласындағы уәкілетті орган бекiтетiн аурулар тiзiмiнде аталған кейбiр созылмалы аурулардың ауыр түрлерiмен ауыратын адамдар;</w:t>
      </w:r>
    </w:p>
    <w:bookmarkEnd w:id="13"/>
    <w:bookmarkStart w:name="z20" w:id="14"/>
    <w:p>
      <w:pPr>
        <w:spacing w:after="0"/>
        <w:ind w:left="0"/>
        <w:jc w:val="both"/>
      </w:pPr>
      <w:r>
        <w:rPr>
          <w:rFonts w:ascii="Times New Roman"/>
          <w:b w:val="false"/>
          <w:i w:val="false"/>
          <w:color w:val="000000"/>
          <w:sz w:val="28"/>
        </w:rPr>
        <w:t>
      6) жасына қарай зейнет демалысына шыққан зейнеткерлер;</w:t>
      </w:r>
    </w:p>
    <w:bookmarkEnd w:id="14"/>
    <w:bookmarkStart w:name="z21" w:id="15"/>
    <w:p>
      <w:pPr>
        <w:spacing w:after="0"/>
        <w:ind w:left="0"/>
        <w:jc w:val="both"/>
      </w:pPr>
      <w:r>
        <w:rPr>
          <w:rFonts w:ascii="Times New Roman"/>
          <w:b w:val="false"/>
          <w:i w:val="false"/>
          <w:color w:val="000000"/>
          <w:sz w:val="28"/>
        </w:rPr>
        <w:t>
      7)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bookmarkEnd w:id="15"/>
    <w:bookmarkStart w:name="z22" w:id="16"/>
    <w:p>
      <w:pPr>
        <w:spacing w:after="0"/>
        <w:ind w:left="0"/>
        <w:jc w:val="both"/>
      </w:pPr>
      <w:r>
        <w:rPr>
          <w:rFonts w:ascii="Times New Roman"/>
          <w:b w:val="false"/>
          <w:i w:val="false"/>
          <w:color w:val="000000"/>
          <w:sz w:val="28"/>
        </w:rPr>
        <w:t>
      8) қандастар;</w:t>
      </w:r>
    </w:p>
    <w:bookmarkEnd w:id="16"/>
    <w:bookmarkStart w:name="z23" w:id="17"/>
    <w:p>
      <w:pPr>
        <w:spacing w:after="0"/>
        <w:ind w:left="0"/>
        <w:jc w:val="both"/>
      </w:pPr>
      <w:r>
        <w:rPr>
          <w:rFonts w:ascii="Times New Roman"/>
          <w:b w:val="false"/>
          <w:i w:val="false"/>
          <w:color w:val="000000"/>
          <w:sz w:val="28"/>
        </w:rPr>
        <w:t>
      9)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17"/>
    <w:bookmarkStart w:name="z24" w:id="18"/>
    <w:p>
      <w:pPr>
        <w:spacing w:after="0"/>
        <w:ind w:left="0"/>
        <w:jc w:val="both"/>
      </w:pPr>
      <w:r>
        <w:rPr>
          <w:rFonts w:ascii="Times New Roman"/>
          <w:b w:val="false"/>
          <w:i w:val="false"/>
          <w:color w:val="000000"/>
          <w:sz w:val="28"/>
        </w:rPr>
        <w:t>
      10) толық емес отбасылар;</w:t>
      </w:r>
    </w:p>
    <w:bookmarkEnd w:id="18"/>
    <w:bookmarkStart w:name="z25" w:id="19"/>
    <w:p>
      <w:pPr>
        <w:spacing w:after="0"/>
        <w:ind w:left="0"/>
        <w:jc w:val="both"/>
      </w:pPr>
      <w:r>
        <w:rPr>
          <w:rFonts w:ascii="Times New Roman"/>
          <w:b w:val="false"/>
          <w:i w:val="false"/>
          <w:color w:val="000000"/>
          <w:sz w:val="28"/>
        </w:rPr>
        <w:t>
      11)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bookmarkEnd w:id="19"/>
    <w:bookmarkStart w:name="z26" w:id="20"/>
    <w:p>
      <w:pPr>
        <w:spacing w:after="0"/>
        <w:ind w:left="0"/>
        <w:jc w:val="both"/>
      </w:pPr>
      <w:r>
        <w:rPr>
          <w:rFonts w:ascii="Times New Roman"/>
          <w:b w:val="false"/>
          <w:i w:val="false"/>
          <w:color w:val="000000"/>
          <w:sz w:val="28"/>
        </w:rPr>
        <w:t>
      12) Қазақстан Республикасының Ұлттық Банкі бекіткен ипотекалық бағдарлама шеңберінде ипотекалық тұрғын үй қарызын пайдалана отырып, талаптарға сәйкес келетін денсаулық сақтау, білім беру, мәдениет, спорт, ветеринария, агроөнеркәсіптік кешен және құқық қорғау салаларында қызмет ететін қажетті мамандар;</w:t>
      </w:r>
    </w:p>
    <w:bookmarkEnd w:id="20"/>
    <w:bookmarkStart w:name="z27" w:id="21"/>
    <w:p>
      <w:pPr>
        <w:spacing w:after="0"/>
        <w:ind w:left="0"/>
        <w:jc w:val="both"/>
      </w:pPr>
      <w:r>
        <w:rPr>
          <w:rFonts w:ascii="Times New Roman"/>
          <w:b w:val="false"/>
          <w:i w:val="false"/>
          <w:color w:val="000000"/>
          <w:sz w:val="28"/>
        </w:rPr>
        <w:t>
      13) Батыс Қазақстан облысының мемлекеттік мекемелері мен мемлекеттік кәсіпорындарының, квазимемлекеттік сектор жұмыскерлері.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