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56ea" w14:textId="7f85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2024 жылғы 13 желтоқсандағы № 16-1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2025 жылғы 1 тамыздағы № 19-1 шешімі</w:t>
      </w:r>
    </w:p>
    <w:p>
      <w:pPr>
        <w:spacing w:after="0"/>
        <w:ind w:left="0"/>
        <w:jc w:val="both"/>
      </w:pPr>
      <w:bookmarkStart w:name="z3" w:id="0"/>
      <w:r>
        <w:rPr>
          <w:rFonts w:ascii="Times New Roman"/>
          <w:b w:val="false"/>
          <w:i w:val="false"/>
          <w:color w:val="000000"/>
          <w:sz w:val="28"/>
        </w:rPr>
        <w:t>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"2025-2027 жылдарға арналған облыстық бюджет туралы" 2024 жылғы 13 желтоқсандағы № 16-1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459 796 021 мың теңге:</w:t>
      </w:r>
    </w:p>
    <w:bookmarkEnd w:id="4"/>
    <w:bookmarkStart w:name="z8" w:id="5"/>
    <w:p>
      <w:pPr>
        <w:spacing w:after="0"/>
        <w:ind w:left="0"/>
        <w:jc w:val="both"/>
      </w:pPr>
      <w:r>
        <w:rPr>
          <w:rFonts w:ascii="Times New Roman"/>
          <w:b w:val="false"/>
          <w:i w:val="false"/>
          <w:color w:val="000000"/>
          <w:sz w:val="28"/>
        </w:rPr>
        <w:t>
      салықтық түсімдер – 127 017 445 мың теңге;</w:t>
      </w:r>
    </w:p>
    <w:bookmarkEnd w:id="5"/>
    <w:bookmarkStart w:name="z9" w:id="6"/>
    <w:p>
      <w:pPr>
        <w:spacing w:after="0"/>
        <w:ind w:left="0"/>
        <w:jc w:val="both"/>
      </w:pPr>
      <w:r>
        <w:rPr>
          <w:rFonts w:ascii="Times New Roman"/>
          <w:b w:val="false"/>
          <w:i w:val="false"/>
          <w:color w:val="000000"/>
          <w:sz w:val="28"/>
        </w:rPr>
        <w:t>
      салықтық емес түсімдер – 2 054 922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36 055 мың теңге;</w:t>
      </w:r>
    </w:p>
    <w:bookmarkEnd w:id="7"/>
    <w:bookmarkStart w:name="z11" w:id="8"/>
    <w:p>
      <w:pPr>
        <w:spacing w:after="0"/>
        <w:ind w:left="0"/>
        <w:jc w:val="both"/>
      </w:pPr>
      <w:r>
        <w:rPr>
          <w:rFonts w:ascii="Times New Roman"/>
          <w:b w:val="false"/>
          <w:i w:val="false"/>
          <w:color w:val="000000"/>
          <w:sz w:val="28"/>
        </w:rPr>
        <w:t>
      трансферттер түсімдері – 330 687 599 мың теңге;</w:t>
      </w:r>
    </w:p>
    <w:bookmarkEnd w:id="8"/>
    <w:bookmarkStart w:name="z12" w:id="9"/>
    <w:p>
      <w:pPr>
        <w:spacing w:after="0"/>
        <w:ind w:left="0"/>
        <w:jc w:val="both"/>
      </w:pPr>
      <w:r>
        <w:rPr>
          <w:rFonts w:ascii="Times New Roman"/>
          <w:b w:val="false"/>
          <w:i w:val="false"/>
          <w:color w:val="000000"/>
          <w:sz w:val="28"/>
        </w:rPr>
        <w:t>
      2) шығындар – 461 674 219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35 000 746 мың теңге:</w:t>
      </w:r>
    </w:p>
    <w:bookmarkEnd w:id="10"/>
    <w:bookmarkStart w:name="z14" w:id="11"/>
    <w:p>
      <w:pPr>
        <w:spacing w:after="0"/>
        <w:ind w:left="0"/>
        <w:jc w:val="both"/>
      </w:pPr>
      <w:r>
        <w:rPr>
          <w:rFonts w:ascii="Times New Roman"/>
          <w:b w:val="false"/>
          <w:i w:val="false"/>
          <w:color w:val="000000"/>
          <w:sz w:val="28"/>
        </w:rPr>
        <w:t>
      бюджеттік кредиттер – 49 480 907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14 480 161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- 36 878 944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36 878 944 мың теңге:</w:t>
      </w:r>
    </w:p>
    <w:bookmarkEnd w:id="17"/>
    <w:bookmarkStart w:name="z21" w:id="18"/>
    <w:p>
      <w:pPr>
        <w:spacing w:after="0"/>
        <w:ind w:left="0"/>
        <w:jc w:val="both"/>
      </w:pPr>
      <w:r>
        <w:rPr>
          <w:rFonts w:ascii="Times New Roman"/>
          <w:b w:val="false"/>
          <w:i w:val="false"/>
          <w:color w:val="000000"/>
          <w:sz w:val="28"/>
        </w:rPr>
        <w:t xml:space="preserve">
      қарыздар түсімі – 44 334 667 мың теңге; </w:t>
      </w:r>
    </w:p>
    <w:bookmarkEnd w:id="18"/>
    <w:bookmarkStart w:name="z22" w:id="19"/>
    <w:p>
      <w:pPr>
        <w:spacing w:after="0"/>
        <w:ind w:left="0"/>
        <w:jc w:val="both"/>
      </w:pPr>
      <w:r>
        <w:rPr>
          <w:rFonts w:ascii="Times New Roman"/>
          <w:b w:val="false"/>
          <w:i w:val="false"/>
          <w:color w:val="000000"/>
          <w:sz w:val="28"/>
        </w:rPr>
        <w:t xml:space="preserve">
      қарыздарды өтеу – 12 657 865 мың теңге; </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5 202 142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"6. 2025 жылға арналған облыстық бюджетте облыстың жергiлiктi атқарушы органы қарыз алу мақсаттарының тізбесіне сәйкес шығыстарды қаржыландыру үшін iшкi нарықта айналысқа жiберу үшiн шығаратын мемлекеттiк бағалы қағаздар шығарылымынан түсетін түсімдер 26 158 941 мың теңге сомасында, соның ішінде Мемлекеттік жоспарлау жүйесінің құжаттарын және Мемлекеттік жоспарлау жүйесіне кірмейтін өзге де құжаттарды іске асыру шеңберінде сарқынды суларды тазарту құрылысжайларының кешендерін, жылумен, электрмен, сумен жабдықтау және су бұру желілері мен жүйелерін салуды және жаңғыртуды (реконструкциялауды, күрделі жөндеуді) қаржыландыру үшін 6 422 420 мың теңге сомасында ескерілсін.".</w:t>
      </w:r>
    </w:p>
    <w:bookmarkEnd w:id="22"/>
    <w:bookmarkStart w:name="z26"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7" w:id="24"/>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2025 жылғы 1 тамыздағы </w:t>
            </w:r>
            <w:r>
              <w:br/>
            </w:r>
            <w:r>
              <w:rPr>
                <w:rFonts w:ascii="Times New Roman"/>
                <w:b w:val="false"/>
                <w:i w:val="false"/>
                <w:color w:val="000000"/>
                <w:sz w:val="20"/>
              </w:rPr>
              <w:t>№ 19-1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мәслихатының № 16-1</w:t>
            </w:r>
            <w:r>
              <w:br/>
            </w:r>
            <w:r>
              <w:rPr>
                <w:rFonts w:ascii="Times New Roman"/>
                <w:b w:val="false"/>
                <w:i w:val="false"/>
                <w:color w:val="000000"/>
                <w:sz w:val="20"/>
              </w:rPr>
              <w:t>шешіміне 1 қосымша</w:t>
            </w:r>
          </w:p>
        </w:tc>
      </w:tr>
    </w:tbl>
    <w:bookmarkStart w:name="z31" w:id="25"/>
    <w:p>
      <w:pPr>
        <w:spacing w:after="0"/>
        <w:ind w:left="0"/>
        <w:jc w:val="left"/>
      </w:pPr>
      <w:r>
        <w:rPr>
          <w:rFonts w:ascii="Times New Roman"/>
          <w:b/>
          <w:i w:val="false"/>
          <w:color w:val="000000"/>
        </w:rPr>
        <w:t xml:space="preserve"> 2025 жылға арналған облыстық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459 796 021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330 687 599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461 674 219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230 116 670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43 806 912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27 805 181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27 805 181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