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9c9c" w14:textId="1c09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 беру қағидаларын бекіту туралы" Қазақстан Республикасының Бәсекелестікті қорғау және дамыту агенттігі төрағасының 2022 жылғы 8 шiлдедегi № 190/НҚ бұйрығының күшін жою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2025 жылғы 8 тамыздағы № 187/НҚ бұйрығы</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БҰЙЫРАМЫН:</w:t>
      </w:r>
    </w:p>
    <w:bookmarkEnd w:id="0"/>
    <w:bookmarkStart w:name="z8" w:id="1"/>
    <w:p>
      <w:pPr>
        <w:spacing w:after="0"/>
        <w:ind w:left="0"/>
        <w:jc w:val="both"/>
      </w:pPr>
      <w:r>
        <w:rPr>
          <w:rFonts w:ascii="Times New Roman"/>
          <w:b w:val="false"/>
          <w:i w:val="false"/>
          <w:color w:val="000000"/>
          <w:sz w:val="28"/>
        </w:rPr>
        <w:t>
      1.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 беру қағидаларын бекіту туралы"</w:t>
      </w:r>
    </w:p>
    <w:bookmarkEnd w:id="1"/>
    <w:bookmarkStart w:name="z9" w:id="2"/>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агенттігі төрағасының 2022 жылғы 8 шiлдедегi № 190/НҚ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10" w:id="3"/>
    <w:p>
      <w:pPr>
        <w:spacing w:after="0"/>
        <w:ind w:left="0"/>
        <w:jc w:val="both"/>
      </w:pPr>
      <w:r>
        <w:rPr>
          <w:rFonts w:ascii="Times New Roman"/>
          <w:b w:val="false"/>
          <w:i w:val="false"/>
          <w:color w:val="000000"/>
          <w:sz w:val="28"/>
        </w:rPr>
        <w:t>
      2. Индустрия, мемлекеттік қолдау және сатып алу департаменті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Төраға орынбасарына жүктелсін.</w:t>
      </w:r>
    </w:p>
    <w:bookmarkEnd w:id="6"/>
    <w:bookmarkStart w:name="z14"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