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2f4" w14:textId="63df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5 маусымдағы № 23/11-VIII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күненен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cаудаорнының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