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ff22" w14:textId="39f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18-2/VIII "2025-2027 жылдарға арналған Самар ауданының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18 қыркүйектегі № 24-9/VIII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2024 жылғы 25 желтоқсандағы № 18-2/VIIІ "2025-2027 жылдарға арналған Самар ауданының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4 959 087,6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1 665 617,6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12 985,0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2 721 652,0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53 060,0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4 959 087,6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103 836,0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127 790,0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23 954,0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- 103 836,0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103 836,0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127 790,0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23 954,0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24-9/VIII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925 125,9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804 348,4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несиелерден облыстық бюджеттен алынған несиелер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жарғылық капиталдарын қалыптастыру және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