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1258" w14:textId="2031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2024 жылғы 27 желтоқсандағы № 25/2-VIII "2025-2027 жылдарға арналған Шемонаиха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2025 жылғы 15 мамырдағы № 33/2-VIII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Шемонаиха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2024 жылғы 27 желтоқсандағы № 25/2-VIII "2025-2027 жылдарға арналған Шемонаиха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бекiтiлсiн: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8 851 360,0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6 035 978,0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23 220,0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136 705,0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2 655 457,0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8 927 204,1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6 150,0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40 521,0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34 371,0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-81 994,1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81 994,1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39 320,0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34 371,0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77 045,1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2 685 785,0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1 773 949,0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2 630 649,9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2 630 649,9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8 927 204,1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(қалалық) ауқымдағы дала өрттерінің, сондай –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1 031 624,3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саласындагы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катынастар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2 318 823,9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2 318 823,9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2 318 823,9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Заңңаманы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-81 994,1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