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b174" w14:textId="6c0b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27 желтоқсандағы № 25/2-VIII "2025-2027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18 наурыздағы № 29/2-VIII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27 желтоқсандағы № 25/2-VIII "2025-2027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7 284 315,1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5 388 628,0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23 220,0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136 705,0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1 735 762,1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7 360 159,2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6 150,0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40 521,0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34 371,0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-81 994,1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81 994,1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39 320,0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34 371,0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77 045,1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7 284 315,1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