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19b3" w14:textId="aef1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2024 жылғы 27 желтоқсандағы № 190 "2025-2027 жылдарға арналған Ұлан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Ұлан ауданы мәслихатының 2025 жылғы 26 қарашадағы № 262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Ұлан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Ұлан аудандық маслихатының "2025-2027 жылдарға арналған Ұлан ауданының бюджеті туралы" 2024 жылғы 27 желтоқсандағы № 190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 – 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2025 жылға мынадай көлемдерде бекітілсін:</w:t>
      </w:r>
    </w:p>
    <w:bookmarkStart w:name="z11" w:id="1"/>
    <w:p>
      <w:pPr>
        <w:spacing w:after="0"/>
        <w:ind w:left="0"/>
        <w:jc w:val="both"/>
      </w:pPr>
      <w:r>
        <w:rPr>
          <w:rFonts w:ascii="Times New Roman"/>
          <w:b w:val="false"/>
          <w:i w:val="false"/>
          <w:color w:val="000000"/>
          <w:sz w:val="28"/>
        </w:rPr>
        <w:t>
      1) кірістер – 10238764,6 мың теңге, оның ішінде:</w:t>
      </w:r>
    </w:p>
    <w:bookmarkEnd w:id="1"/>
    <w:bookmarkStart w:name="z12" w:id="2"/>
    <w:p>
      <w:pPr>
        <w:spacing w:after="0"/>
        <w:ind w:left="0"/>
        <w:jc w:val="both"/>
      </w:pPr>
      <w:r>
        <w:rPr>
          <w:rFonts w:ascii="Times New Roman"/>
          <w:b w:val="false"/>
          <w:i w:val="false"/>
          <w:color w:val="000000"/>
          <w:sz w:val="28"/>
        </w:rPr>
        <w:t>
      салықтық түсімдер – 3898347,4 мың теңге;</w:t>
      </w:r>
    </w:p>
    <w:bookmarkEnd w:id="2"/>
    <w:bookmarkStart w:name="z13" w:id="3"/>
    <w:p>
      <w:pPr>
        <w:spacing w:after="0"/>
        <w:ind w:left="0"/>
        <w:jc w:val="both"/>
      </w:pPr>
      <w:r>
        <w:rPr>
          <w:rFonts w:ascii="Times New Roman"/>
          <w:b w:val="false"/>
          <w:i w:val="false"/>
          <w:color w:val="000000"/>
          <w:sz w:val="28"/>
        </w:rPr>
        <w:t>
      салықтық емес түсімдер – 58734,0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76800,8 мың теңге;</w:t>
      </w:r>
    </w:p>
    <w:bookmarkEnd w:id="4"/>
    <w:bookmarkStart w:name="z15" w:id="5"/>
    <w:p>
      <w:pPr>
        <w:spacing w:after="0"/>
        <w:ind w:left="0"/>
        <w:jc w:val="both"/>
      </w:pPr>
      <w:r>
        <w:rPr>
          <w:rFonts w:ascii="Times New Roman"/>
          <w:b w:val="false"/>
          <w:i w:val="false"/>
          <w:color w:val="000000"/>
          <w:sz w:val="28"/>
        </w:rPr>
        <w:t>
      трансферттер түсімі – 6204882,4 мың теңге;</w:t>
      </w:r>
    </w:p>
    <w:bookmarkEnd w:id="5"/>
    <w:bookmarkStart w:name="z16" w:id="6"/>
    <w:p>
      <w:pPr>
        <w:spacing w:after="0"/>
        <w:ind w:left="0"/>
        <w:jc w:val="both"/>
      </w:pPr>
      <w:r>
        <w:rPr>
          <w:rFonts w:ascii="Times New Roman"/>
          <w:b w:val="false"/>
          <w:i w:val="false"/>
          <w:color w:val="000000"/>
          <w:sz w:val="28"/>
        </w:rPr>
        <w:t>
      2) шығындар – 11014089,6 мың теңге;</w:t>
      </w:r>
    </w:p>
    <w:bookmarkEnd w:id="6"/>
    <w:bookmarkStart w:name="z17" w:id="7"/>
    <w:p>
      <w:pPr>
        <w:spacing w:after="0"/>
        <w:ind w:left="0"/>
        <w:jc w:val="both"/>
      </w:pPr>
      <w:r>
        <w:rPr>
          <w:rFonts w:ascii="Times New Roman"/>
          <w:b w:val="false"/>
          <w:i w:val="false"/>
          <w:color w:val="000000"/>
          <w:sz w:val="28"/>
        </w:rPr>
        <w:t>
      3) таза бюджеттік кредиттеу – 24429,0 мың теңге, оның ішінде:</w:t>
      </w:r>
    </w:p>
    <w:bookmarkEnd w:id="7"/>
    <w:bookmarkStart w:name="z18" w:id="8"/>
    <w:p>
      <w:pPr>
        <w:spacing w:after="0"/>
        <w:ind w:left="0"/>
        <w:jc w:val="both"/>
      </w:pPr>
      <w:r>
        <w:rPr>
          <w:rFonts w:ascii="Times New Roman"/>
          <w:b w:val="false"/>
          <w:i w:val="false"/>
          <w:color w:val="000000"/>
          <w:sz w:val="28"/>
        </w:rPr>
        <w:t>
      бюджеттік кредиттер – 121892,0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97463,0 мың теңге;</w:t>
      </w:r>
    </w:p>
    <w:bookmarkEnd w:id="9"/>
    <w:bookmarkStart w:name="z20" w:id="10"/>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0"/>
    <w:bookmarkStart w:name="z21" w:id="11"/>
    <w:p>
      <w:pPr>
        <w:spacing w:after="0"/>
        <w:ind w:left="0"/>
        <w:jc w:val="both"/>
      </w:pPr>
      <w:r>
        <w:rPr>
          <w:rFonts w:ascii="Times New Roman"/>
          <w:b w:val="false"/>
          <w:i w:val="false"/>
          <w:color w:val="000000"/>
          <w:sz w:val="28"/>
        </w:rPr>
        <w:t>
      қаржы активтерін сатып алу – 0,0 мың теңге;</w:t>
      </w:r>
    </w:p>
    <w:bookmarkEnd w:id="11"/>
    <w:bookmarkStart w:name="z22" w:id="1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2"/>
    <w:bookmarkStart w:name="z23" w:id="13"/>
    <w:p>
      <w:pPr>
        <w:spacing w:after="0"/>
        <w:ind w:left="0"/>
        <w:jc w:val="both"/>
      </w:pPr>
      <w:r>
        <w:rPr>
          <w:rFonts w:ascii="Times New Roman"/>
          <w:b w:val="false"/>
          <w:i w:val="false"/>
          <w:color w:val="000000"/>
          <w:sz w:val="28"/>
        </w:rPr>
        <w:t>
      5) бюджет тапшылығы (профициті) – -799754,0 мың теңге;</w:t>
      </w:r>
    </w:p>
    <w:bookmarkEnd w:id="13"/>
    <w:bookmarkStart w:name="z24" w:id="14"/>
    <w:p>
      <w:pPr>
        <w:spacing w:after="0"/>
        <w:ind w:left="0"/>
        <w:jc w:val="both"/>
      </w:pPr>
      <w:r>
        <w:rPr>
          <w:rFonts w:ascii="Times New Roman"/>
          <w:b w:val="false"/>
          <w:i w:val="false"/>
          <w:color w:val="000000"/>
          <w:sz w:val="28"/>
        </w:rPr>
        <w:t>
      6) бюджет тапшылығын қаржыландыру (профицитін пайдалану) – 799754,0 мың теңге, оның ішінде:</w:t>
      </w:r>
    </w:p>
    <w:bookmarkEnd w:id="14"/>
    <w:bookmarkStart w:name="z25" w:id="15"/>
    <w:p>
      <w:pPr>
        <w:spacing w:after="0"/>
        <w:ind w:left="0"/>
        <w:jc w:val="both"/>
      </w:pPr>
      <w:r>
        <w:rPr>
          <w:rFonts w:ascii="Times New Roman"/>
          <w:b w:val="false"/>
          <w:i w:val="false"/>
          <w:color w:val="000000"/>
          <w:sz w:val="28"/>
        </w:rPr>
        <w:t>
      қарыздар түсімі – 769847,0 мың теңге;</w:t>
      </w:r>
    </w:p>
    <w:bookmarkEnd w:id="15"/>
    <w:bookmarkStart w:name="z26" w:id="16"/>
    <w:p>
      <w:pPr>
        <w:spacing w:after="0"/>
        <w:ind w:left="0"/>
        <w:jc w:val="both"/>
      </w:pPr>
      <w:r>
        <w:rPr>
          <w:rFonts w:ascii="Times New Roman"/>
          <w:b w:val="false"/>
          <w:i w:val="false"/>
          <w:color w:val="000000"/>
          <w:sz w:val="28"/>
        </w:rPr>
        <w:t>
      қарыздарды өтеу – 115334,0 мың теңге;</w:t>
      </w:r>
    </w:p>
    <w:bookmarkEnd w:id="16"/>
    <w:bookmarkStart w:name="z27" w:id="17"/>
    <w:p>
      <w:pPr>
        <w:spacing w:after="0"/>
        <w:ind w:left="0"/>
        <w:jc w:val="both"/>
      </w:pPr>
      <w:r>
        <w:rPr>
          <w:rFonts w:ascii="Times New Roman"/>
          <w:b w:val="false"/>
          <w:i w:val="false"/>
          <w:color w:val="000000"/>
          <w:sz w:val="28"/>
        </w:rPr>
        <w:t>
      бюджет қаражатының пайдаланылатын қалдықтары – 145241,0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8"/>
    <w:p>
      <w:pPr>
        <w:spacing w:after="0"/>
        <w:ind w:left="0"/>
        <w:jc w:val="both"/>
      </w:pPr>
      <w:r>
        <w:rPr>
          <w:rFonts w:ascii="Times New Roman"/>
          <w:b w:val="false"/>
          <w:i w:val="false"/>
          <w:color w:val="000000"/>
          <w:sz w:val="28"/>
        </w:rPr>
        <w:t xml:space="preserve">
      2. Осы шешім 2025 жылғы 1 қаңтарынан қолданысқа енгізіледі. </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2025 жылғы 26 қарашадағы </w:t>
            </w:r>
            <w:r>
              <w:br/>
            </w:r>
            <w:r>
              <w:rPr>
                <w:rFonts w:ascii="Times New Roman"/>
                <w:b w:val="false"/>
                <w:i w:val="false"/>
                <w:color w:val="000000"/>
                <w:sz w:val="20"/>
              </w:rPr>
              <w:t>№ 262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190 шешіміне №1 қосымша</w:t>
            </w:r>
          </w:p>
        </w:tc>
      </w:tr>
    </w:tbl>
    <w:bookmarkStart w:name="z33" w:id="19"/>
    <w:p>
      <w:pPr>
        <w:spacing w:after="0"/>
        <w:ind w:left="0"/>
        <w:jc w:val="left"/>
      </w:pPr>
      <w:r>
        <w:rPr>
          <w:rFonts w:ascii="Times New Roman"/>
          <w:b/>
          <w:i w:val="false"/>
          <w:color w:val="000000"/>
        </w:rPr>
        <w:t xml:space="preserve"> 2025 жылға арналған Ұлан ауданының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10238764,6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3898347,4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2329714,6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6164733,8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6164733,8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2753516,4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3411217,4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4405526,5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3083419,5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