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bb68" w14:textId="af4b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2024 жылғы 27 желтоқсандағы № 190 "2025-2027 жылдарға арналған Ұлан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2025 жылғы 15 мамырдағы № 218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Ұлан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Ұлан аудандық маслихатының "2025-2027 жылдарға арналған Ұлан ауданының бюджеті туралы" 2024 жылғы 27 желтоқсандағы № 190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 – 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9185924,5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3652754,0 мың теңге;</w:t>
      </w:r>
    </w:p>
    <w:bookmarkEnd w:id="4"/>
    <w:bookmarkStart w:name="z13" w:id="5"/>
    <w:p>
      <w:pPr>
        <w:spacing w:after="0"/>
        <w:ind w:left="0"/>
        <w:jc w:val="both"/>
      </w:pPr>
      <w:r>
        <w:rPr>
          <w:rFonts w:ascii="Times New Roman"/>
          <w:b w:val="false"/>
          <w:i w:val="false"/>
          <w:color w:val="000000"/>
          <w:sz w:val="28"/>
        </w:rPr>
        <w:t>
      салықтық емес түсімдер – 27020,0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16250,0 мың теңге;</w:t>
      </w:r>
    </w:p>
    <w:bookmarkEnd w:id="6"/>
    <w:bookmarkStart w:name="z15" w:id="7"/>
    <w:p>
      <w:pPr>
        <w:spacing w:after="0"/>
        <w:ind w:left="0"/>
        <w:jc w:val="both"/>
      </w:pPr>
      <w:r>
        <w:rPr>
          <w:rFonts w:ascii="Times New Roman"/>
          <w:b w:val="false"/>
          <w:i w:val="false"/>
          <w:color w:val="000000"/>
          <w:sz w:val="28"/>
        </w:rPr>
        <w:t>
      трансферттер түсімі – 5489900,5 мың теңге;</w:t>
      </w:r>
    </w:p>
    <w:bookmarkEnd w:id="7"/>
    <w:bookmarkStart w:name="z16" w:id="8"/>
    <w:p>
      <w:pPr>
        <w:spacing w:after="0"/>
        <w:ind w:left="0"/>
        <w:jc w:val="both"/>
      </w:pPr>
      <w:r>
        <w:rPr>
          <w:rFonts w:ascii="Times New Roman"/>
          <w:b w:val="false"/>
          <w:i w:val="false"/>
          <w:color w:val="000000"/>
          <w:sz w:val="28"/>
        </w:rPr>
        <w:t>
      2) шығындар – 9313294,5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24429,0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121892,0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97463,0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-151799,0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151799,0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121892,0 мың теңге;</w:t>
      </w:r>
    </w:p>
    <w:bookmarkEnd w:id="17"/>
    <w:bookmarkStart w:name="z26" w:id="18"/>
    <w:p>
      <w:pPr>
        <w:spacing w:after="0"/>
        <w:ind w:left="0"/>
        <w:jc w:val="both"/>
      </w:pPr>
      <w:r>
        <w:rPr>
          <w:rFonts w:ascii="Times New Roman"/>
          <w:b w:val="false"/>
          <w:i w:val="false"/>
          <w:color w:val="000000"/>
          <w:sz w:val="28"/>
        </w:rPr>
        <w:t>
      қарыздарды өтеу – 115334,0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145241,0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xml:space="preserve">
      2. Осы шешім 2025 жылғы 1 қаңтарынан қолданысқа енгізіледі.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2025 жылғы 15 мамырдағы </w:t>
            </w:r>
            <w:r>
              <w:br/>
            </w:r>
            <w:r>
              <w:rPr>
                <w:rFonts w:ascii="Times New Roman"/>
                <w:b w:val="false"/>
                <w:i w:val="false"/>
                <w:color w:val="000000"/>
                <w:sz w:val="20"/>
              </w:rPr>
              <w:t>№ 218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190 шешіміне №1 қосымша</w:t>
            </w:r>
          </w:p>
        </w:tc>
      </w:tr>
    </w:tbl>
    <w:bookmarkStart w:name="z33" w:id="22"/>
    <w:p>
      <w:pPr>
        <w:spacing w:after="0"/>
        <w:ind w:left="0"/>
        <w:jc w:val="left"/>
      </w:pPr>
      <w:r>
        <w:rPr>
          <w:rFonts w:ascii="Times New Roman"/>
          <w:b/>
          <w:i w:val="false"/>
          <w:color w:val="000000"/>
        </w:rPr>
        <w:t xml:space="preserve"> 2025 жылға арналған Ұлан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9185924,5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5489900,5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5486756,4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5486756,4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2114247,6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3372508,8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9313294,5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894314,3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2463605,3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