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f3db" w14:textId="2a8f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 Каменка ауылынаң 9 километр оңтүстікке қарай орналасқан Дресвянка өзеніңде су қоймасы бөгетінің шегіндегі аумақта объектілік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2025 жылғы 5 қыркүйектегі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Ұлан ауданының төтенше жағдайдың алдын алу және жою жөніндегі комиссиясының 2025 жылғы 02 қыркүйекдегі № 8 кезектен тыс отырысының хаттамасына сәйкес, ШЕШЕМІН: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Каменка ауылынаң 9 километр оңтүстікке қарай орналасқан Дресвянка өзеніңде су қоймасы бөгетінің шегіндегі аумақта объектілік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су қоймалары" коммуналдық мемлекеттік кәсіпорны (М. Нургалиев, келісім бойынша) жоғарыда көрсетілген аумақта объектілік ауқымдағы табиғи сипаттағы төтенше жағдайдың салдарын жою мақсатында тиісті іс-шараларды жүргізсін. Атап айтқанда, гидротехникалық құрылғыны реконструкциялау жөніндегі жобалау-сметалық құжаттаманы жедел әзірлеуді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