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0bae" w14:textId="a300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Тарбағатай ауданы Маңырақ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23 желтоқсандағы № 36/9-VIII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79 540,0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79 540,0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Тарбағатай ауданы Маңырақ ауылдық округ бюджетіне аудандық бюджеттен берілетін субвенция көлемі 42 050,0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Тарбағатай ауданы Маңырақ ауылдық округ бюджетіне аудандық бюджеттен 28 490,0 мың теңге көлемінде нысаналы трансферттер көзделгені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