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f84c" w14:textId="501f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Тарбағатай ауданы Қабанбай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97 318,0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78 783,0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99 638,4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-2320,4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2320,4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Тарбағатай ауданы Қабанбай ауылдық округ бюджетіне аудандық бюджеттен берілетін субвенция көлемі – 40 501,0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Тарбағатай ауданы Қабанбай ауылдық округінің 2026 жылға арналған бюджетінде аудандық бюджеттен 78 783,0 мың теңге ағымдағы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2 320,4 мың теңге сомасында қалған бюджет қаражаты осы шешімнің 4-қосымшасына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 Шешім 3-1-тармақпен толықтырылды 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Қабанбай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11 960,0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өзгерістерге байланысты жоғарғы деңгейдегі бюджеттің шығындарын өтеу үшін төменгі деңгейдегі бюджеттің мақсатты ағымдағы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 Шешім 4-қосымшамен толықтырылды 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өзгерістерге байланысты жоғарғы деңгейдегі бюджеттің шығындарын өтеу үшін төменгі деңгейдегі бюджеттің мақсатты ағымдағы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